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43654" w14:textId="77777777" w:rsidR="00011309" w:rsidRDefault="007006C8" w:rsidP="001E59A6">
      <w:pPr>
        <w:jc w:val="center"/>
        <w:rPr>
          <w:b/>
          <w:u w:val="single"/>
        </w:rPr>
      </w:pPr>
      <w:r w:rsidRPr="007006C8">
        <w:rPr>
          <w:noProof/>
        </w:rPr>
        <w:drawing>
          <wp:anchor distT="0" distB="0" distL="114300" distR="114300" simplePos="0" relativeHeight="251660288" behindDoc="1" locked="0" layoutInCell="1" allowOverlap="1" wp14:anchorId="2A0A6F6D" wp14:editId="6D6183C8">
            <wp:simplePos x="0" y="0"/>
            <wp:positionH relativeFrom="column">
              <wp:posOffset>4439285</wp:posOffset>
            </wp:positionH>
            <wp:positionV relativeFrom="paragraph">
              <wp:posOffset>-495155</wp:posOffset>
            </wp:positionV>
            <wp:extent cx="2111178" cy="695325"/>
            <wp:effectExtent l="0" t="0" r="3810" b="0"/>
            <wp:wrapNone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17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06C8">
        <w:rPr>
          <w:noProof/>
        </w:rPr>
        <w:drawing>
          <wp:anchor distT="0" distB="0" distL="114300" distR="114300" simplePos="0" relativeHeight="251659264" behindDoc="1" locked="0" layoutInCell="1" allowOverlap="1" wp14:anchorId="51099208" wp14:editId="773418D7">
            <wp:simplePos x="0" y="0"/>
            <wp:positionH relativeFrom="column">
              <wp:posOffset>-3175</wp:posOffset>
            </wp:positionH>
            <wp:positionV relativeFrom="paragraph">
              <wp:posOffset>-342900</wp:posOffset>
            </wp:positionV>
            <wp:extent cx="1518898" cy="542925"/>
            <wp:effectExtent l="0" t="0" r="5715" b="0"/>
            <wp:wrapNone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898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309" w:rsidRPr="001E59A6">
        <w:rPr>
          <w:b/>
          <w:u w:val="single"/>
        </w:rPr>
        <w:t>Blood-compatibility testing of the polymer</w:t>
      </w:r>
    </w:p>
    <w:p w14:paraId="7524FA45" w14:textId="77777777" w:rsidR="00BA74BB" w:rsidRPr="001E59A6" w:rsidRDefault="00BA74BB" w:rsidP="001E59A6">
      <w:pPr>
        <w:jc w:val="center"/>
        <w:rPr>
          <w:b/>
          <w:u w:val="single"/>
        </w:rPr>
      </w:pPr>
    </w:p>
    <w:p w14:paraId="26A22D64" w14:textId="3860D85D" w:rsidR="00011309" w:rsidRDefault="00BD1CCF" w:rsidP="003E3A91">
      <w:pPr>
        <w:jc w:val="both"/>
      </w:pPr>
      <w:r>
        <w:t xml:space="preserve">The Poly-Valve project (Polymeric Prosthetic Heart Valve for Life) from the </w:t>
      </w:r>
      <w:proofErr w:type="spellStart"/>
      <w:r>
        <w:t>Euregio</w:t>
      </w:r>
      <w:proofErr w:type="spellEnd"/>
      <w:r>
        <w:t xml:space="preserve"> Meuse-Rhin Interreg </w:t>
      </w:r>
      <w:proofErr w:type="spellStart"/>
      <w:r>
        <w:t>programme</w:t>
      </w:r>
      <w:proofErr w:type="spellEnd"/>
      <w:r>
        <w:t xml:space="preserve"> is ongoing. </w:t>
      </w:r>
      <w:r w:rsidR="003E3A91">
        <w:t xml:space="preserve">This project is mainly </w:t>
      </w:r>
      <w:r w:rsidR="00394EAC">
        <w:t>focusing</w:t>
      </w:r>
      <w:r w:rsidR="003E3A91">
        <w:t xml:space="preserve"> on conducting medical research regarding artificial heart valves, aiming at providing long life, tailor-made heart valve prostheses using polyurethane. </w:t>
      </w:r>
      <w:r>
        <w:t xml:space="preserve">A close collaboration between the Maastricht University and Liege University led to </w:t>
      </w:r>
      <w:r w:rsidR="00C15656">
        <w:t xml:space="preserve">the </w:t>
      </w:r>
      <w:r>
        <w:t xml:space="preserve">production of </w:t>
      </w:r>
      <w:r w:rsidR="00C15656">
        <w:t xml:space="preserve">a </w:t>
      </w:r>
      <w:r>
        <w:t>polymer</w:t>
      </w:r>
      <w:r w:rsidR="003E3A91">
        <w:t xml:space="preserve"> </w:t>
      </w:r>
      <w:r w:rsidR="00C15656">
        <w:t xml:space="preserve">with </w:t>
      </w:r>
      <w:r w:rsidR="003E3A91">
        <w:t xml:space="preserve">low </w:t>
      </w:r>
      <w:r w:rsidR="00CC4DEA">
        <w:t>thrombogenic</w:t>
      </w:r>
      <w:r w:rsidR="003E3A91">
        <w:t xml:space="preserve"> properties</w:t>
      </w:r>
      <w:r>
        <w:t>.</w:t>
      </w:r>
    </w:p>
    <w:p w14:paraId="36B426C7" w14:textId="76592E71" w:rsidR="00473AFC" w:rsidRDefault="00394EAC" w:rsidP="003E3A91">
      <w:pPr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51D967D" wp14:editId="60D8E4C1">
            <wp:simplePos x="0" y="0"/>
            <wp:positionH relativeFrom="column">
              <wp:posOffset>3057525</wp:posOffset>
            </wp:positionH>
            <wp:positionV relativeFrom="paragraph">
              <wp:posOffset>216535</wp:posOffset>
            </wp:positionV>
            <wp:extent cx="2790825" cy="260985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3AFC">
        <w:t>Maastricht University optimized a</w:t>
      </w:r>
      <w:r w:rsidR="00C15656">
        <w:t xml:space="preserve"> method to test the</w:t>
      </w:r>
      <w:r w:rsidR="00473AFC">
        <w:t xml:space="preserve"> thrombogenicity </w:t>
      </w:r>
      <w:r w:rsidR="00C15656">
        <w:t>of a polymer</w:t>
      </w:r>
      <w:r w:rsidR="00473AFC">
        <w:t xml:space="preserve"> </w:t>
      </w:r>
      <w:r w:rsidR="00CC4DEA">
        <w:t>under flow</w:t>
      </w:r>
      <w:r w:rsidR="00473AFC">
        <w:t xml:space="preserve"> and was able to test different polymers designed by </w:t>
      </w:r>
      <w:r w:rsidR="001E59A6">
        <w:t>Liege Universi</w:t>
      </w:r>
      <w:r w:rsidR="007C0E77">
        <w:t>t</w:t>
      </w:r>
      <w:r w:rsidR="001E59A6">
        <w:t>y</w:t>
      </w:r>
      <w:r w:rsidR="00473AFC">
        <w:t>. The</w:t>
      </w:r>
      <w:r w:rsidR="00CB0AE3">
        <w:t>y assessed</w:t>
      </w:r>
      <w:r w:rsidR="00473AFC">
        <w:t xml:space="preserve"> platelet</w:t>
      </w:r>
      <w:r w:rsidR="007C0E77">
        <w:t xml:space="preserve"> </w:t>
      </w:r>
      <w:r w:rsidR="00473AFC">
        <w:t xml:space="preserve">adhesion and </w:t>
      </w:r>
      <w:r w:rsidR="00CC4DEA">
        <w:t>coagulation</w:t>
      </w:r>
      <w:r w:rsidR="00473AFC">
        <w:t xml:space="preserve"> </w:t>
      </w:r>
      <w:r w:rsidR="00CC4DEA">
        <w:t xml:space="preserve">activation on the surface of the </w:t>
      </w:r>
      <w:r w:rsidR="00473AFC">
        <w:t>polymers.</w:t>
      </w:r>
      <w:r w:rsidR="00CB0AE3">
        <w:t xml:space="preserve"> </w:t>
      </w:r>
    </w:p>
    <w:p w14:paraId="384064C7" w14:textId="33B82265" w:rsidR="006774E1" w:rsidRPr="00394EAC" w:rsidRDefault="006774E1" w:rsidP="003E3A91">
      <w:pPr>
        <w:jc w:val="both"/>
        <w:rPr>
          <w:lang w:val="en-CA"/>
        </w:rPr>
      </w:pPr>
      <w:r w:rsidRPr="0025664E">
        <w:rPr>
          <w:noProof/>
        </w:rPr>
        <w:drawing>
          <wp:anchor distT="0" distB="0" distL="114300" distR="114300" simplePos="0" relativeHeight="251658240" behindDoc="0" locked="0" layoutInCell="1" allowOverlap="1" wp14:anchorId="6BC26ABF" wp14:editId="1C861BBF">
            <wp:simplePos x="0" y="0"/>
            <wp:positionH relativeFrom="column">
              <wp:posOffset>524510</wp:posOffset>
            </wp:positionH>
            <wp:positionV relativeFrom="paragraph">
              <wp:posOffset>258445</wp:posOffset>
            </wp:positionV>
            <wp:extent cx="2106295" cy="1403644"/>
            <wp:effectExtent l="0" t="0" r="8255" b="6350"/>
            <wp:wrapThrough wrapText="bothSides">
              <wp:wrapPolygon edited="0">
                <wp:start x="0" y="0"/>
                <wp:lineTo x="0" y="21405"/>
                <wp:lineTo x="21489" y="21405"/>
                <wp:lineTo x="21489" y="0"/>
                <wp:lineTo x="0" y="0"/>
              </wp:wrapPolygon>
            </wp:wrapThrough>
            <wp:docPr id="92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40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26FC5">
        <w:tab/>
      </w:r>
      <w:r w:rsidR="00B26FC5">
        <w:tab/>
      </w:r>
      <w:r w:rsidR="00B26FC5">
        <w:tab/>
      </w:r>
      <w:r w:rsidR="00B26FC5">
        <w:tab/>
      </w:r>
      <w:r w:rsidR="00B26FC5">
        <w:tab/>
      </w:r>
      <w:r w:rsidR="00B26FC5">
        <w:tab/>
      </w:r>
      <w:r w:rsidR="00B26FC5">
        <w:tab/>
      </w:r>
      <w:r w:rsidR="00B26FC5">
        <w:tab/>
      </w:r>
    </w:p>
    <w:p w14:paraId="196700E2" w14:textId="77777777" w:rsidR="00382E8F" w:rsidRDefault="00382E8F" w:rsidP="003E3A91">
      <w:pPr>
        <w:jc w:val="both"/>
      </w:pPr>
    </w:p>
    <w:p w14:paraId="1F99A8BC" w14:textId="77777777" w:rsidR="008233E8" w:rsidRDefault="008233E8" w:rsidP="003E3A91">
      <w:pPr>
        <w:jc w:val="both"/>
      </w:pPr>
    </w:p>
    <w:p w14:paraId="64EAE479" w14:textId="77777777" w:rsidR="008233E8" w:rsidRDefault="008233E8" w:rsidP="003E3A91">
      <w:pPr>
        <w:jc w:val="both"/>
      </w:pPr>
    </w:p>
    <w:p w14:paraId="224BEE4B" w14:textId="77777777" w:rsidR="008233E8" w:rsidRDefault="008233E8" w:rsidP="003E3A91">
      <w:pPr>
        <w:jc w:val="both"/>
      </w:pPr>
    </w:p>
    <w:p w14:paraId="56018225" w14:textId="77777777" w:rsidR="008233E8" w:rsidRDefault="008233E8" w:rsidP="003E3A91">
      <w:pPr>
        <w:jc w:val="both"/>
      </w:pPr>
    </w:p>
    <w:p w14:paraId="12EAA98C" w14:textId="77777777" w:rsidR="00505CD0" w:rsidRDefault="00505CD0"/>
    <w:p w14:paraId="4F772D1C" w14:textId="6B145FCB" w:rsidR="00271A2F" w:rsidRPr="00011309" w:rsidRDefault="0028036C">
      <w:r w:rsidRPr="007006C8">
        <w:rPr>
          <w:noProof/>
        </w:rPr>
        <w:drawing>
          <wp:anchor distT="0" distB="0" distL="114300" distR="114300" simplePos="0" relativeHeight="251662336" behindDoc="1" locked="0" layoutInCell="1" allowOverlap="1" wp14:anchorId="5FE339B0" wp14:editId="2B2903D5">
            <wp:simplePos x="0" y="0"/>
            <wp:positionH relativeFrom="column">
              <wp:posOffset>2396490</wp:posOffset>
            </wp:positionH>
            <wp:positionV relativeFrom="paragraph">
              <wp:posOffset>687705</wp:posOffset>
            </wp:positionV>
            <wp:extent cx="1739265" cy="548640"/>
            <wp:effectExtent l="0" t="0" r="0" b="3810"/>
            <wp:wrapNone/>
            <wp:docPr id="15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06C8">
        <w:rPr>
          <w:noProof/>
        </w:rPr>
        <w:drawing>
          <wp:anchor distT="0" distB="0" distL="114300" distR="114300" simplePos="0" relativeHeight="251661312" behindDoc="1" locked="0" layoutInCell="1" allowOverlap="1" wp14:anchorId="5F84D59F" wp14:editId="06042D66">
            <wp:simplePos x="0" y="0"/>
            <wp:positionH relativeFrom="column">
              <wp:posOffset>0</wp:posOffset>
            </wp:positionH>
            <wp:positionV relativeFrom="paragraph">
              <wp:posOffset>459105</wp:posOffset>
            </wp:positionV>
            <wp:extent cx="1964690" cy="953770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69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5" behindDoc="1" locked="0" layoutInCell="1" allowOverlap="1" wp14:anchorId="694E6676" wp14:editId="7FBDB6D9">
            <wp:simplePos x="0" y="0"/>
            <wp:positionH relativeFrom="column">
              <wp:posOffset>3768725</wp:posOffset>
            </wp:positionH>
            <wp:positionV relativeFrom="paragraph">
              <wp:posOffset>454660</wp:posOffset>
            </wp:positionV>
            <wp:extent cx="3095625" cy="1023452"/>
            <wp:effectExtent l="0" t="0" r="0" b="5715"/>
            <wp:wrapNone/>
            <wp:docPr id="1" name="Image 1" descr="CARIM Maastricht University — AcademicTrans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IM Maastricht University — AcademicTransf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02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309" w:rsidRPr="00011309">
        <w:t xml:space="preserve"> </w:t>
      </w:r>
      <w:r w:rsidR="00CB0AE3">
        <w:t xml:space="preserve">The polymer with the </w:t>
      </w:r>
      <w:r w:rsidR="00C15656">
        <w:t xml:space="preserve">lowest </w:t>
      </w:r>
      <w:r w:rsidR="00CB0AE3">
        <w:t>platelet</w:t>
      </w:r>
      <w:r w:rsidR="00C15656">
        <w:t>-</w:t>
      </w:r>
      <w:r w:rsidR="00CB0AE3">
        <w:t xml:space="preserve"> and coagula</w:t>
      </w:r>
      <w:r w:rsidR="00C15656">
        <w:t>tion-activating</w:t>
      </w:r>
      <w:r w:rsidR="00CB0AE3">
        <w:t xml:space="preserve"> properties will be use</w:t>
      </w:r>
      <w:r w:rsidR="007C0E77">
        <w:t>d</w:t>
      </w:r>
      <w:r w:rsidR="00CB0AE3">
        <w:t xml:space="preserve"> to </w:t>
      </w:r>
      <w:r w:rsidR="00C15656">
        <w:t xml:space="preserve">develop </w:t>
      </w:r>
      <w:r w:rsidR="00CB0AE3">
        <w:t xml:space="preserve">a </w:t>
      </w:r>
      <w:r w:rsidR="00C15656">
        <w:t xml:space="preserve">heart </w:t>
      </w:r>
      <w:r w:rsidR="00CB0AE3">
        <w:t xml:space="preserve">valve by </w:t>
      </w:r>
      <w:r w:rsidR="007C0E77">
        <w:t xml:space="preserve">means of </w:t>
      </w:r>
      <w:r w:rsidR="00CB0AE3">
        <w:t>molding</w:t>
      </w:r>
      <w:r w:rsidR="007C0E77">
        <w:t xml:space="preserve"> technology</w:t>
      </w:r>
      <w:r w:rsidR="00CB0AE3">
        <w:t xml:space="preserve">. </w:t>
      </w:r>
    </w:p>
    <w:sectPr w:rsidR="00271A2F" w:rsidRPr="00011309" w:rsidSect="00EC1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309"/>
    <w:rsid w:val="00011309"/>
    <w:rsid w:val="00021780"/>
    <w:rsid w:val="000424FD"/>
    <w:rsid w:val="00197650"/>
    <w:rsid w:val="001E59A6"/>
    <w:rsid w:val="0025664E"/>
    <w:rsid w:val="00271A2F"/>
    <w:rsid w:val="0028036C"/>
    <w:rsid w:val="00382E8F"/>
    <w:rsid w:val="00394EAC"/>
    <w:rsid w:val="003E3A91"/>
    <w:rsid w:val="00445898"/>
    <w:rsid w:val="00473AFC"/>
    <w:rsid w:val="004A6D42"/>
    <w:rsid w:val="00505CD0"/>
    <w:rsid w:val="00541EF1"/>
    <w:rsid w:val="005F79B3"/>
    <w:rsid w:val="00603FFD"/>
    <w:rsid w:val="006774E1"/>
    <w:rsid w:val="006A1D56"/>
    <w:rsid w:val="007006C8"/>
    <w:rsid w:val="007C0E77"/>
    <w:rsid w:val="008233E8"/>
    <w:rsid w:val="00860E17"/>
    <w:rsid w:val="00B26FC5"/>
    <w:rsid w:val="00BA74BB"/>
    <w:rsid w:val="00BD1CCF"/>
    <w:rsid w:val="00C15656"/>
    <w:rsid w:val="00C95F0C"/>
    <w:rsid w:val="00CB0AE3"/>
    <w:rsid w:val="00CC4DEA"/>
    <w:rsid w:val="00D608C9"/>
    <w:rsid w:val="00EC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F528"/>
  <w15:chartTrackingRefBased/>
  <w15:docId w15:val="{F7CFC495-FC78-4B7B-87B2-F9EFD39C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6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F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F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FC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ULg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Delierneux</dc:creator>
  <cp:keywords/>
  <dc:description/>
  <cp:lastModifiedBy>Koster, Tara de (CARIM)</cp:lastModifiedBy>
  <cp:revision>2</cp:revision>
  <dcterms:created xsi:type="dcterms:W3CDTF">2020-09-25T13:52:00Z</dcterms:created>
  <dcterms:modified xsi:type="dcterms:W3CDTF">2020-09-25T13:52:00Z</dcterms:modified>
</cp:coreProperties>
</file>