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58"/>
        <w:gridCol w:w="6881"/>
        <w:gridCol w:w="850"/>
      </w:tblGrid>
      <w:tr w:rsidR="003E65FF" w:rsidTr="003E65FF">
        <w:trPr>
          <w:cnfStyle w:val="100000000000" w:firstRow="1" w:lastRow="0" w:firstColumn="0" w:lastColumn="0" w:oddVBand="0" w:evenVBand="0" w:oddHBand="0" w:evenHBand="0" w:firstRowFirstColumn="0" w:firstRowLastColumn="0" w:lastRowFirstColumn="0" w:lastRowLastColumn="0"/>
          <w:tblHeader/>
        </w:trPr>
        <w:tc>
          <w:tcPr>
            <w:tcW w:w="2158" w:type="dxa"/>
            <w:vAlign w:val="bottom"/>
            <w:hideMark/>
          </w:tcPr>
          <w:p w:rsidR="003E65FF" w:rsidRPr="168DC112" w:rsidRDefault="003E65FF" w:rsidP="168DC112">
            <w:pPr>
              <w:pStyle w:val="TableHeader"/>
            </w:pPr>
            <w:r w:rsidRPr="168DC112">
              <w:rPr>
                <w:lang w:val="en-US"/>
              </w:rPr>
              <w:t>Organisations &gt; Organisational unit</w:t>
            </w:r>
          </w:p>
        </w:tc>
        <w:tc>
          <w:tcPr>
            <w:tcW w:w="6881" w:type="dxa"/>
            <w:vAlign w:val="bottom"/>
            <w:hideMark/>
          </w:tcPr>
          <w:p w:rsidR="003E65FF" w:rsidRPr="168DC112" w:rsidRDefault="003E65FF" w:rsidP="168DC112">
            <w:pPr>
              <w:pStyle w:val="TableHeader"/>
            </w:pPr>
            <w:r w:rsidRPr="168DC112">
              <w:rPr>
                <w:lang w:val="en-US"/>
              </w:rPr>
              <w:t>Short</w:t>
            </w:r>
          </w:p>
        </w:tc>
        <w:tc>
          <w:tcPr>
            <w:tcW w:w="850" w:type="dxa"/>
            <w:vAlign w:val="bottom"/>
            <w:hideMark/>
          </w:tcPr>
          <w:p w:rsidR="003E65FF" w:rsidRPr="003E65FF" w:rsidRDefault="003E65FF" w:rsidP="168DC112">
            <w:pPr>
              <w:pStyle w:val="TableHeader"/>
              <w:rPr>
                <w:lang w:val="en-US"/>
              </w:rPr>
            </w:pPr>
            <w:r>
              <w:rPr>
                <w:lang w:val="en-US"/>
              </w:rPr>
              <w:t>IF</w:t>
            </w:r>
          </w:p>
        </w:tc>
      </w:tr>
      <w:tr w:rsidR="003E65FF" w:rsidTr="003E65FF">
        <w:tc>
          <w:tcPr>
            <w:tcW w:w="2158" w:type="dxa"/>
            <w:hideMark/>
          </w:tcPr>
          <w:p w:rsidR="003E65FF" w:rsidRPr="003E65FF" w:rsidRDefault="003E65FF" w:rsidP="168DC112">
            <w:pPr>
              <w:pStyle w:val="TableColumn"/>
              <w:rPr>
                <w:lang w:val="en-US"/>
              </w:rPr>
            </w:pPr>
            <w:r w:rsidRPr="168DC112">
              <w:rPr>
                <w:lang w:val="en-US"/>
              </w:rPr>
              <w:t>RS: CARIM - R1 - Thrombosis and haemostasis</w:t>
            </w:r>
          </w:p>
        </w:tc>
        <w:tc>
          <w:tcPr>
            <w:tcW w:w="6881" w:type="dxa"/>
            <w:hideMark/>
          </w:tcPr>
          <w:p w:rsidR="003E65FF" w:rsidRPr="003E65FF" w:rsidRDefault="003E65FF" w:rsidP="168DC112">
            <w:pPr>
              <w:pStyle w:val="Titel1"/>
              <w:rPr>
                <w:lang w:val="en-US"/>
              </w:rPr>
            </w:pPr>
            <w:r w:rsidRPr="168DC112">
              <w:rPr>
                <w:lang w:val="en-US"/>
              </w:rPr>
              <w:t>Does nutrition play a role in the prevention and management of sarcopenia?</w:t>
            </w:r>
          </w:p>
          <w:p w:rsidR="003E65FF" w:rsidRPr="003E65FF" w:rsidRDefault="003E65FF" w:rsidP="168DC112">
            <w:pPr>
              <w:pStyle w:val="TableColumn"/>
              <w:rPr>
                <w:lang w:val="en-US"/>
              </w:rPr>
            </w:pPr>
            <w:r w:rsidRPr="168DC112">
              <w:rPr>
                <w:lang w:val="en-US"/>
              </w:rPr>
              <w:t>ESCEO Working Grp, Aug 2018, In : Clinical Nutrition. 37, 4, p. 1121-1132 12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5.496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Individualised versus standard duration of elastic compression therapy for prevention of post-thrombotic syndrome (IDEAL DVT): a multicentre, randomised, single-blind, allocation-concealed, non-inferiority trial</w:t>
            </w:r>
          </w:p>
          <w:p w:rsidR="003E65FF" w:rsidRPr="003E65FF" w:rsidRDefault="003E65FF" w:rsidP="168DC112">
            <w:pPr>
              <w:pStyle w:val="TableColumn"/>
              <w:rPr>
                <w:lang w:val="en-US"/>
              </w:rPr>
            </w:pPr>
            <w:r w:rsidRPr="168DC112">
              <w:rPr>
                <w:lang w:val="en-US"/>
              </w:rPr>
              <w:t>IDEAL DVT Investigators, 1 Jan 2018, In : The Lancet Haematology . 5, 1, p. 25-33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Desmopressin in moderate hemophilia A patients: a treatment worth considering</w:t>
            </w:r>
          </w:p>
          <w:p w:rsidR="003E65FF" w:rsidRPr="003E65FF" w:rsidRDefault="003E65FF" w:rsidP="168DC112">
            <w:pPr>
              <w:pStyle w:val="TableColumn"/>
              <w:rPr>
                <w:lang w:val="en-US"/>
              </w:rPr>
            </w:pPr>
            <w:r w:rsidRPr="168DC112">
              <w:rPr>
                <w:lang w:val="en-US"/>
              </w:rPr>
              <w:t>RISE Consortium, 28 Feb 2018, In : Haematologica-the Hematology Journal. 103, 3, p. 550-557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9.090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Laboratory criteria for antiphospholipid syndrome: communication from the SSC of the ISTH</w:t>
            </w:r>
          </w:p>
          <w:p w:rsidR="003E65FF" w:rsidRPr="003E65FF" w:rsidRDefault="003E65FF" w:rsidP="168DC112">
            <w:pPr>
              <w:pStyle w:val="TableColumn"/>
              <w:rPr>
                <w:lang w:val="en-US"/>
              </w:rPr>
            </w:pPr>
            <w:r w:rsidRPr="168DC112">
              <w:rPr>
                <w:lang w:val="en-US"/>
              </w:rPr>
              <w:t>Subcomm Lupus Anticoagulants, 1 Apr 2018, In : Journal of Thrombosis and Haemostasis. 16, 4, p. 809-813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Interplay between hypercholesterolaemia and inflammation in atherosclerosis: Translating experimental targets into clinical practice</w:t>
            </w:r>
          </w:p>
          <w:p w:rsidR="003E65FF" w:rsidRPr="003E65FF" w:rsidRDefault="003E65FF" w:rsidP="168DC112">
            <w:pPr>
              <w:pStyle w:val="TableColumn"/>
              <w:rPr>
                <w:lang w:val="en-US"/>
              </w:rPr>
            </w:pPr>
            <w:r w:rsidRPr="168DC112">
              <w:rPr>
                <w:lang w:val="en-US"/>
              </w:rPr>
              <w:t>ESC Working Grp Atherosclerosis, 1 Jun 2018, In : European Journal of Preventive Cardiology. 25, 9, p. 948-955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4.542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Development and Validation of a Practical Two-Step Prediction Model and Clinical Risk Score for Post-Thrombotic Syndrome</w:t>
            </w:r>
          </w:p>
          <w:p w:rsidR="003E65FF" w:rsidRPr="003E65FF" w:rsidRDefault="003E65FF" w:rsidP="168DC112">
            <w:pPr>
              <w:pStyle w:val="TableColumn"/>
              <w:rPr>
                <w:lang w:val="en-US"/>
              </w:rPr>
            </w:pPr>
            <w:r w:rsidRPr="003E65FF">
              <w:t xml:space="preserve">Amin, E. E., van Kuijk, S. M. J., Joore, M. A., Prandoni, P., ten Cate, H. &amp; ten Cate-Hoek, A. J., 1 Jul 2018, In : Thrombosis and Haemostasis. </w:t>
            </w:r>
            <w:r w:rsidRPr="168DC112">
              <w:rPr>
                <w:lang w:val="en-US"/>
              </w:rPr>
              <w:t>118, 7, p. 1242-1249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Clinical and economic impact of compression in the acute phase of deep vein thrombosis</w:t>
            </w:r>
          </w:p>
          <w:p w:rsidR="003E65FF" w:rsidRPr="003E65FF" w:rsidRDefault="003E65FF" w:rsidP="168DC112">
            <w:pPr>
              <w:pStyle w:val="TableColumn"/>
              <w:rPr>
                <w:lang w:val="en-US"/>
              </w:rPr>
            </w:pPr>
            <w:r w:rsidRPr="003E65FF">
              <w:t xml:space="preserve">Amin, E. E., Joore, M. A., ten Cate, H., Meijer, K., Tick, L. W., Middeldorp, S., Mostard, G. J. M., ten Wolde, M., Van den Heiligenberg, S. M., Van Wissen, S., Van de Poel, M. H. W., Villalta, S., Serne, E. H., Otten, H-M., Klappe, E. H., Prandoni, P. &amp; ten Cate-Hoek, A. J., 1 Aug 2018, In : Journal of Thrombosis and Haemostasis. </w:t>
            </w:r>
            <w:r w:rsidRPr="168DC112">
              <w:rPr>
                <w:lang w:val="en-US"/>
              </w:rPr>
              <w:t>16, 8, p. 1555-1563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Reduced incidence of vein occlusion and postthrombotic syndrome after immediate compression for deep vein thrombosis</w:t>
            </w:r>
          </w:p>
          <w:p w:rsidR="003E65FF" w:rsidRPr="003E65FF" w:rsidRDefault="003E65FF" w:rsidP="168DC112">
            <w:pPr>
              <w:pStyle w:val="TableColumn"/>
              <w:rPr>
                <w:lang w:val="en-US"/>
              </w:rPr>
            </w:pPr>
            <w:r w:rsidRPr="003E65FF">
              <w:t xml:space="preserve">Amin, E. E., Bistervels, I. M., Meijer, K., Tick, L. W., Middeldorp, S., Mostard, G., van de Poel, M., Serne, E. H., Otten, H. M., Klappe, E. M., Joore, M. A., ten Cate, H., ten Wolde, M. &amp; ten Cate-Hoek, A. J., 22 Nov 2018, In : Blood. </w:t>
            </w:r>
            <w:r w:rsidRPr="168DC112">
              <w:rPr>
                <w:lang w:val="en-US"/>
              </w:rPr>
              <w:t>132, 21, p. 2298-2304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Individually shortened duration versus standard duration of elastic compression therapy for prevention of post-thrombotic syndrome: a cost-effectiveness analysis</w:t>
            </w:r>
          </w:p>
          <w:p w:rsidR="003E65FF" w:rsidRPr="003E65FF" w:rsidRDefault="003E65FF" w:rsidP="168DC112">
            <w:pPr>
              <w:pStyle w:val="TableColumn"/>
              <w:rPr>
                <w:lang w:val="en-US"/>
              </w:rPr>
            </w:pPr>
            <w:r w:rsidRPr="003E65FF">
              <w:t xml:space="preserve">Amin, E. E., ten Cate-Hoek, A. J., Bouman, A. C., Meijer, K., Tick, L., Middeldorp, S., Mostard, G., ten Wolde, M., van den Heiligenberg, S., van Wissen, S., van de Poet, M., Villalta, S., Serne, E., Otten, H. M., Klappe, E., Prandoni, P., Prins, M. H., ten Cate, H. &amp; Joore, M. A., Nov 2018, In : The Lancet Haematology . </w:t>
            </w:r>
            <w:r w:rsidRPr="168DC112">
              <w:rPr>
                <w:lang w:val="en-US"/>
              </w:rPr>
              <w:t>5, 11, p. E512-E519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Impaired mitochondrial activity explains platelet dysfunction in thrombocytopenic cancer patients undergoing chemotherapy</w:t>
            </w:r>
          </w:p>
          <w:p w:rsidR="003E65FF" w:rsidRPr="003E65FF" w:rsidRDefault="003E65FF" w:rsidP="168DC112">
            <w:pPr>
              <w:pStyle w:val="TableColumn"/>
              <w:rPr>
                <w:lang w:val="en-US"/>
              </w:rPr>
            </w:pPr>
            <w:r w:rsidRPr="003E65FF">
              <w:t xml:space="preserve">Baaten, C. C. F. M. J., Moenen, F. C. J. I., Henskens, Y. M. C., Swieringa, F., Wetzels, R. J. H., van Oerle, R., Heijnen, H. F. G., ten Cate, H., Holloway, G. P., Beckers, E. A. M., Heemskerk, J. W. M. &amp; van der Meijden, P. E. J., 31 Aug 2018, In : Haematologica-the Hematology Journal. </w:t>
            </w:r>
            <w:r w:rsidRPr="168DC112">
              <w:rPr>
                <w:lang w:val="en-US"/>
              </w:rPr>
              <w:t>103, 9, p. 1557-1567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9.090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synthesis approach of mouse studies to identify genes and proteins in arterial thrombosis and bleeding</w:t>
            </w:r>
          </w:p>
          <w:p w:rsidR="003E65FF" w:rsidRPr="003E65FF" w:rsidRDefault="003E65FF" w:rsidP="168DC112">
            <w:pPr>
              <w:pStyle w:val="TableColumn"/>
              <w:rPr>
                <w:lang w:val="en-US"/>
              </w:rPr>
            </w:pPr>
            <w:r w:rsidRPr="168DC112">
              <w:rPr>
                <w:lang w:val="en-US"/>
              </w:rPr>
              <w:t>Baaten, C. C. F. M. J., Meacham, S., de Witt, S. M., Feijge, M. A. H., Adams, D. J., Akkerman, J-W. N., Cosemans, J. M. E. M., Grassi, L., Jupe, S., Kostadima, M., Mattheij, N. J. A., Prins, M. H., Ramirez-Solis, R., Soehnlein, O., Swieringa, F., Weber, C., White, J. K., Ouwehand, W. H. &amp; Heemskerk, J. W. M., 13 Dec 2018, In : Blood. 132, 24, p. E35-E46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Optical signature of nerve tissueExploratory ex vivo study comparing optical, histological, and molecular characteristics of different adipose and nerve tissues</w:t>
            </w:r>
          </w:p>
          <w:p w:rsidR="003E65FF" w:rsidRPr="003E65FF" w:rsidRDefault="003E65FF" w:rsidP="168DC112">
            <w:pPr>
              <w:pStyle w:val="TableColumn"/>
              <w:rPr>
                <w:lang w:val="en-US"/>
              </w:rPr>
            </w:pPr>
            <w:r w:rsidRPr="003E65FF">
              <w:t xml:space="preserve">Balthasar, A. J. R., Bydlon, T. M., Ippel, H., van der Voort, M., Hendriks, B. H. W., Lucassen, G. W., van Geffen, G-J., van Kleef, M., van Dijk, P. &amp; Lataster, A., 1 Nov 2018, In : Lasers in Surgery and Medicine. </w:t>
            </w:r>
            <w:r w:rsidRPr="168DC112">
              <w:rPr>
                <w:lang w:val="en-US"/>
              </w:rPr>
              <w:t>50, 9, p. 948-960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2.726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Increased blood levels of cellular fibronectin in asthma: Relation to the asthma severity, inflammation, and prothrombotic blood alterations</w:t>
            </w:r>
          </w:p>
          <w:p w:rsidR="003E65FF" w:rsidRPr="003E65FF" w:rsidRDefault="003E65FF" w:rsidP="168DC112">
            <w:pPr>
              <w:pStyle w:val="TableColumn"/>
              <w:rPr>
                <w:lang w:val="en-US"/>
              </w:rPr>
            </w:pPr>
            <w:r w:rsidRPr="168DC112">
              <w:rPr>
                <w:lang w:val="en-US"/>
              </w:rPr>
              <w:t>Bazan-Socha, S., Kuczia, P., Potaczek, D. P., Mastalerz, L., Cybulska, A., Zareba, L., Kremers, R., Hemker, C. &amp; Undas, A., 1 Aug 2018, In : Respiratory Medicine. 141, p. 64-71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3.230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ExomeChip-Wide Analysis of 95 626 Individuals Identifies 10 Novel Loci Associated With QT and JT Intervals</w:t>
            </w:r>
          </w:p>
          <w:p w:rsidR="003E65FF" w:rsidRPr="003E65FF" w:rsidRDefault="003E65FF" w:rsidP="168DC112">
            <w:pPr>
              <w:pStyle w:val="TableColumn"/>
              <w:rPr>
                <w:lang w:val="en-US"/>
              </w:rPr>
            </w:pPr>
            <w:r w:rsidRPr="168DC112">
              <w:rPr>
                <w:lang w:val="en-US"/>
              </w:rPr>
              <w:t>Bihlmeyer, N. A. , Brody, J. A. , Smith, A. V. , Warren, H. R. , Lin, H. , Isaacs, A. , Liu, C-T. , Marten, J. , Radmanesh, F. , Hall, L. M. , Grarup, N. , Mei, H. , Muller-Nurasyid, M. , Huffman, J. E. , Verweij, N. , Guo, X. , Yao, J. , Li-Gao, R. , van den Berg, M. , Weiss, S. &amp; 80 others Prins, B. P., van Setten, J., Haessler, J., Lyytikainen, L-P., Li, M., Alonso, A., Soliman, E. Z., Bis, J. C., Austin, T., Chen, Y-D. I., Psaty, B. M., Harrris, T. B., Launer, L. J., Padmanabhan, S., Dominiczak, A., Huang, P. L., Xie, Z., Ellinor, P. T., Kors, J. A., Campbell, A., Murray, A. D., Nelson, C. P., Tobin, M. D., Bork-Jensen, J., Hansen, T., Pedersen, O., Linneberg, A., Sinner, M. F., Peters, A., Waldenberger, M., Meitinger, T., Perz, S., Kolcic, I., Rudan, I., de Boer, R. A., van der Meer, P., Lin, H. J., Taylor, K. D., de Mutsert, R., Trompet, S., Jukema, J. W., Maan, A. C., Stricker, B. H. C., Rivadeneira, F., Uitterlinden, A., Volker, U., Homuth, G., Volzke, H., Felix, S. B., Mangino, M., Spector, T. D., Bots, M. L., Perez, M., Raitakari, O. T., Kahonen, M., Mononen, N., Gudnason, V., Munroe, P. B., Lubitz, S. A., van Duijn, C. M., Newton-Cheh, C. H., Hayward, C., Rosand, J., Samani, N. J., Kanters, J. K., Wilson, J. G., Kaab, S., Polasek, O., van der Harst, P., Heckbert, S. R., Rotter, J. I., Mook-Kanamori, D. O., Eij-Gelsheim, M., Dorr, M., Jamshidi, Y., Asselbergs, F. W., Kooperberg, C., Lehtimaki, T., Arking, D. E. &amp; Sotoodehnia, N., 1 Jan 2018, In : Circulation : Cardiovascular Genetics. 11, 1, 63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5.664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anticoagulant effect of dabigatran is reflected in the lag time and time-to-peak, but not in the endogenous thrombin potential or peak, of thrombin generation</w:t>
            </w:r>
          </w:p>
          <w:p w:rsidR="003E65FF" w:rsidRPr="003E65FF" w:rsidRDefault="003E65FF" w:rsidP="168DC112">
            <w:pPr>
              <w:pStyle w:val="TableColumn"/>
              <w:rPr>
                <w:lang w:val="en-US"/>
              </w:rPr>
            </w:pPr>
            <w:r w:rsidRPr="168DC112">
              <w:rPr>
                <w:lang w:val="en-US"/>
              </w:rPr>
              <w:t>Bloemen, S., Zwaveling, S., Douxfils, J., Roest, M., Kremers, R. &amp; Mullier, F., Nov 2018, In : Thrombosis Research. 171, p. 160-166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2.779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practice of diagnosing and reporting transfusion-associated circulatory overload: a national survey among physicians and haemovigilance officers</w:t>
            </w:r>
          </w:p>
          <w:p w:rsidR="003E65FF" w:rsidRPr="003E65FF" w:rsidRDefault="003E65FF" w:rsidP="168DC112">
            <w:pPr>
              <w:pStyle w:val="TableColumn"/>
              <w:rPr>
                <w:lang w:val="en-US"/>
              </w:rPr>
            </w:pPr>
            <w:r w:rsidRPr="003E65FF">
              <w:t xml:space="preserve">Bosboom, J. J., Klanderman, R. B., Peters, A. L., van de Weerdt, E. K., Goudswaard, E. J., Binnekade, J. M., Zwaginga, J. J., Beckers, E. A. M., Geerts, B. F., Hollmann, M. W., Zeerleder, S. S., van Kraaij, M. &amp; Vlaar, A. P., 1 Oct 2018, In : Transfusion Medicine. </w:t>
            </w:r>
            <w:r w:rsidRPr="168DC112">
              <w:rPr>
                <w:lang w:val="en-US"/>
              </w:rPr>
              <w:t>28, 5, p. 363-370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1.798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Inhibiting Inflammation with Myeloid Cell-Specific Nanobiologics Promotes Organ Transplant Acceptance</w:t>
            </w:r>
          </w:p>
          <w:p w:rsidR="003E65FF" w:rsidRPr="003E65FF" w:rsidRDefault="003E65FF" w:rsidP="168DC112">
            <w:pPr>
              <w:pStyle w:val="TableColumn"/>
              <w:rPr>
                <w:lang w:val="en-US"/>
              </w:rPr>
            </w:pPr>
            <w:r w:rsidRPr="168DC112">
              <w:rPr>
                <w:lang w:val="en-US"/>
              </w:rPr>
              <w:t>Braza, M. S. , van Leent, M. M. T. , Lameijer, M. , Sanchez-Gaytan, B. L. , Arts, R. J. W. , Perez-Medina, C. , Conde, P. , Garcia, M. R. , Gonzalez-Perez, M. , Brahmachary, M. , Fay, F. , Kluza, E. , Kossatz, S. , Dress, R. J. , Salem, F. , Rialdi, A. , Reiner, T. , Boros, P. , Strijkers, G. J. , Calcagno, C. C. &amp; 13 others Ginhoux, F., Marazzi, I., Lutgens, E., Nicolaes, G. A. F., Weber, C., Swirski, F. K., Nahrendorf, M., Fisher, E. A., Duivenvoorden, R., Fayad, Z. A., Netea, M. G., Mulder, W. J. M. &amp; Ochando, J., 20 Nov 2018, In : Immunity. 49, 5, p. 819-+ 16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19.734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High-throughput measurement of human platelet aggregation under flow: application in hemostasis and beyond</w:t>
            </w:r>
          </w:p>
          <w:p w:rsidR="003E65FF" w:rsidRPr="003E65FF" w:rsidRDefault="003E65FF" w:rsidP="168DC112">
            <w:pPr>
              <w:pStyle w:val="TableColumn"/>
              <w:rPr>
                <w:lang w:val="en-US"/>
              </w:rPr>
            </w:pPr>
            <w:r w:rsidRPr="003E65FF">
              <w:t xml:space="preserve">Brouns, S. L. N., van Geffen, J. P. &amp; Heemskerk, J. W. M., 1 Jan 2018, In : Platelets. </w:t>
            </w:r>
            <w:r w:rsidRPr="168DC112">
              <w:rPr>
                <w:lang w:val="en-US"/>
              </w:rPr>
              <w:t>29, 7, p. 662-669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2.356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Oral Bruton tyrosine kinase inhibitors selectively block atherosclerotic plaque-triggered thrombus formation in humans</w:t>
            </w:r>
          </w:p>
          <w:p w:rsidR="003E65FF" w:rsidRPr="003E65FF" w:rsidRDefault="003E65FF" w:rsidP="168DC112">
            <w:pPr>
              <w:pStyle w:val="TableColumn"/>
              <w:rPr>
                <w:lang w:val="en-US"/>
              </w:rPr>
            </w:pPr>
            <w:r w:rsidRPr="168DC112">
              <w:rPr>
                <w:lang w:val="en-US"/>
              </w:rPr>
              <w:t>Busygina, K., Jamasbi, J., Seiler, T., Deckmyn, H., Weber, C., Brandl, R., Lorenz, R. &amp; Siess, W., 14 Jun 2018, In : Blood. 131, 24, p. 2605-2616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Age of platelet concentrates and time to the next transfusion</w:t>
            </w:r>
          </w:p>
          <w:p w:rsidR="003E65FF" w:rsidRPr="003E65FF" w:rsidRDefault="003E65FF" w:rsidP="168DC112">
            <w:pPr>
              <w:pStyle w:val="TableColumn"/>
              <w:rPr>
                <w:lang w:val="en-US"/>
              </w:rPr>
            </w:pPr>
            <w:r w:rsidRPr="003E65FF">
              <w:t xml:space="preserve">Caram-Deelder, C., van der Bom, J. G., Putter, H., Leyte, A., van de Kerkhof, D., Evers, D., Beckers, E. A., Weerkamp, F., Hudig, F., Zwaginga, J. J., Rondeel, J. M. M., de Vooght, K. M. K., Pequeriaux, N. C. V., Visser, O., Wallis, J. P. &amp; Middelburg, R. A., 1 Jan 2018, In : Transfusion. </w:t>
            </w:r>
            <w:r w:rsidRPr="168DC112">
              <w:rPr>
                <w:lang w:val="en-US"/>
              </w:rPr>
              <w:t>58, 1, p. 121-131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Neutrophils instruct homeostatic and pathological states in naive tissues</w:t>
            </w:r>
          </w:p>
          <w:p w:rsidR="003E65FF" w:rsidRPr="003E65FF" w:rsidRDefault="003E65FF" w:rsidP="168DC112">
            <w:pPr>
              <w:pStyle w:val="TableColumn"/>
              <w:rPr>
                <w:lang w:val="en-US"/>
              </w:rPr>
            </w:pPr>
            <w:r w:rsidRPr="168DC112">
              <w:rPr>
                <w:lang w:val="en-US"/>
              </w:rPr>
              <w:t>Casanova-Acebes, M. , Nicolas-Avila, J. A. , Li, J. L. , Garcia-Silva, S. , Balachander, A. , Rubio-Ponce, A. , Weiss, L. A. , Adrover, J. M. , Burrows, K. , A-Gonzalez, N. , Ballesteros, I. , Devi, S. , Quintana, J. A. , Crainiciuc, G. , Leiva, M. , Gunzer, M. , Weber, C. , Nagasawa, T. , Soehnlein, O. , Merad, M. &amp; 4 others Mortha, A., Ng, L. G., Peinado, H. &amp; Hidalgo, A., Nov 2018, In : Journal of Experimental Medicine. 215, 11, p. 2778-2795 18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10.790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Identification of high thrombotic risk triple-positive antiphospholipid syndrome patients is dependent on anti-cardiolipin and anti-beta 2glycoprotein I antibody detection assays</w:t>
            </w:r>
          </w:p>
          <w:p w:rsidR="003E65FF" w:rsidRPr="003E65FF" w:rsidRDefault="003E65FF" w:rsidP="168DC112">
            <w:pPr>
              <w:pStyle w:val="TableColumn"/>
              <w:rPr>
                <w:lang w:val="en-US"/>
              </w:rPr>
            </w:pPr>
            <w:r w:rsidRPr="168DC112">
              <w:rPr>
                <w:lang w:val="en-US"/>
              </w:rPr>
              <w:t>Chayoua, W., Kelchtermans, H., Moore, G. W., Musial, J., Wahl, D., de Laat, B. &amp; Devreese, K. M. J., 1 Oct 2018, In : Journal of Thrombosis and Haemostasis. 16, 10, p. 2016-2023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Aldosterone, inactive matrix gla-protein, and large artery stiffness in hypertension</w:t>
            </w:r>
          </w:p>
          <w:p w:rsidR="003E65FF" w:rsidRPr="003E65FF" w:rsidRDefault="003E65FF" w:rsidP="168DC112">
            <w:pPr>
              <w:pStyle w:val="TableColumn"/>
              <w:rPr>
                <w:lang w:val="en-US"/>
              </w:rPr>
            </w:pPr>
            <w:r w:rsidRPr="168DC112">
              <w:rPr>
                <w:lang w:val="en-US"/>
              </w:rPr>
              <w:t>Chirinos, J. A., Sardana, M., Syed, A. A., Koppula, M. R., Varakantam, S., Vasim, I., Oldland, H. G., Phan, T. S., Drummen, N. E. A., Vermeer, C., Townsend, R. R., Akers, S. R., Wei, W., Lakatta, E. G. &amp; Fedorova, O., 1 Sep 2018, In : Journal of the American Society of Hypertension. 12, 9, p. 681-689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2.615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No Association between Thrombin Generation and Intra-Plaque Haemorrhage in Symptomatic Carotid Atherosclerotic Plaques: The Plaque at RISK (PARISK) Study</w:t>
            </w:r>
          </w:p>
          <w:p w:rsidR="003E65FF" w:rsidRPr="003E65FF" w:rsidRDefault="003E65FF" w:rsidP="168DC112">
            <w:pPr>
              <w:pStyle w:val="TableColumn"/>
              <w:rPr>
                <w:lang w:val="en-US"/>
              </w:rPr>
            </w:pPr>
            <w:r w:rsidRPr="003E65FF">
              <w:t xml:space="preserve">Crombag, G. A. J. C., Spronk, H. M., Nelemans, P., Schreuder, F. H. B. M., Truijman, M. T. B., van Dijk, A. C., de Rotte, A. A. J., Liem, M. I., Daemen, M. J. A. P., van der Steen, A. F. W., Mess, W. H., Nederkoorn, P. J., Hendrikse, J., van der Lugt, A., Wildberger, J. E., ten Cate, H., van Oostenbrugge, R. J. &amp; Kooi, M. E., 1 Aug 2018, In : Thrombosis and Haemostasis. </w:t>
            </w:r>
            <w:r w:rsidRPr="168DC112">
              <w:rPr>
                <w:lang w:val="en-US"/>
              </w:rPr>
              <w:t>118, 8, p. 1461-1469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Molecular Ultrasound Imaging of Junctional Adhesion Molecule A Depicts Acute Alterations in Blood Flow and Early Endothelial Dysregulation</w:t>
            </w:r>
          </w:p>
          <w:p w:rsidR="003E65FF" w:rsidRPr="003E65FF" w:rsidRDefault="003E65FF" w:rsidP="168DC112">
            <w:pPr>
              <w:pStyle w:val="TableColumn"/>
              <w:rPr>
                <w:lang w:val="en-US"/>
              </w:rPr>
            </w:pPr>
            <w:r w:rsidRPr="168DC112">
              <w:rPr>
                <w:lang w:val="en-US"/>
              </w:rPr>
              <w:t>Curaj, A., Wu, Z., Rix, A., Gresch, O., Sternkopf, M., Alampour-Rajabi, S., Lammers, T., van Zandvoort, M., Weber, C., Koenen, R. R., Liehn, E. A. &amp; Kiessling, F., 1 Jan 2018, In : Arteriosclerosis Thrombosis and Vascular Biology. 38, 1, p. 40-48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Desphospho-Uncarboxylated Matrix-Gla Protein Is Increased Postoperatively in Cardiovascular Risk Patients</w:t>
            </w:r>
          </w:p>
          <w:p w:rsidR="003E65FF" w:rsidRPr="003E65FF" w:rsidRDefault="003E65FF" w:rsidP="168DC112">
            <w:pPr>
              <w:pStyle w:val="TableColumn"/>
              <w:rPr>
                <w:lang w:val="en-US"/>
              </w:rPr>
            </w:pPr>
            <w:r w:rsidRPr="003E65FF">
              <w:t xml:space="preserve">Dahlberg, S., Ede, J., Schurgers, L., Vermeer, C., Kander, T., Klarin, B. &amp; Schott, U., 1 Jan 2018, In : Nutrients. </w:t>
            </w:r>
            <w:r w:rsidRPr="168DC112">
              <w:rPr>
                <w:lang w:val="en-US"/>
              </w:rPr>
              <w:t>10, 1,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Tissue factor (:Factor VIIa) in the heart and vasculature: More than an envelope</w:t>
            </w:r>
          </w:p>
          <w:p w:rsidR="003E65FF" w:rsidRPr="003E65FF" w:rsidRDefault="003E65FF" w:rsidP="168DC112">
            <w:pPr>
              <w:pStyle w:val="TableColumn"/>
              <w:rPr>
                <w:lang w:val="en-US"/>
              </w:rPr>
            </w:pPr>
            <w:r w:rsidRPr="168DC112">
              <w:rPr>
                <w:lang w:val="en-US"/>
              </w:rPr>
              <w:t>D'Alessandro, E., Posma, J. J. N., Spronk, H. M. H. &amp; ten Cate, H., 1 Aug 2018, In : Thrombosis Research. 168, p. 130-137 8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2.779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Restrictive Versus Massive Fluid Resuscitation Strategy (REFILL study), influence on blood loss and hemostatic parameters in obstetric hemorrhage: study protocol for a randomized controlled trial</w:t>
            </w:r>
          </w:p>
          <w:p w:rsidR="003E65FF" w:rsidRPr="003E65FF" w:rsidRDefault="003E65FF" w:rsidP="168DC112">
            <w:pPr>
              <w:pStyle w:val="TableColumn"/>
              <w:rPr>
                <w:lang w:val="en-US"/>
              </w:rPr>
            </w:pPr>
            <w:r w:rsidRPr="003E65FF">
              <w:t xml:space="preserve">de Lange, N., Schol, P., Lance, M., Woiski, M., Langenveld, J., Rijnders, R., Smits, L., Wassen, M., Henskens, Y. &amp; Scheepers, H., 6 Mar 2018, In : Trials. </w:t>
            </w:r>
            <w:r w:rsidRPr="168DC112">
              <w:rPr>
                <w:lang w:val="en-US"/>
              </w:rPr>
              <w:t>19,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Systematic RNA-interference in primary human monocyte-derived macrophages: A high-throughput platform to study foam cell formation</w:t>
            </w:r>
          </w:p>
          <w:p w:rsidR="003E65FF" w:rsidRPr="003E65FF" w:rsidRDefault="003E65FF" w:rsidP="168DC112">
            <w:pPr>
              <w:pStyle w:val="TableColumn"/>
              <w:rPr>
                <w:lang w:val="en-US"/>
              </w:rPr>
            </w:pPr>
            <w:r w:rsidRPr="168DC112">
              <w:rPr>
                <w:lang w:val="en-US"/>
              </w:rPr>
              <w:t>Domschke, G., Linden, F., Pawig, L., Hafner, A., Akhavanpoor, M., Reymann, J., Doesch, A. O., Erbel, C., Weber, C., Katus, H. A., Noels, H., Erfle, H., Gleissner, C. A. &amp; Runz, H., 12 Jul 2018, In : Scientific Reports. 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Laboratory testing in patients treated with direct oral anticoagulants: a practical guide for clinicians</w:t>
            </w:r>
          </w:p>
          <w:p w:rsidR="003E65FF" w:rsidRPr="003E65FF" w:rsidRDefault="003E65FF" w:rsidP="168DC112">
            <w:pPr>
              <w:pStyle w:val="TableColumn"/>
              <w:rPr>
                <w:lang w:val="en-US"/>
              </w:rPr>
            </w:pPr>
            <w:r w:rsidRPr="168DC112">
              <w:rPr>
                <w:lang w:val="en-US"/>
              </w:rPr>
              <w:t>Douxfils, J., Ageno, W., Samama, C. -M., Lessire, S., ten Cate, H., Verhamme, P., Dogne, J. -M. &amp; Mullier, F., 1 Feb 2018, In : Journal of Thrombosis and Haemostasis. 16, 2, p. 209-219 11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Intake of Vitamin K Antagonists and Worsening of Cardiac and Vascular Disease: Results From the Population-Based Gutenberg Health Study</w:t>
            </w:r>
          </w:p>
          <w:p w:rsidR="003E65FF" w:rsidRPr="003E65FF" w:rsidRDefault="003E65FF" w:rsidP="168DC112">
            <w:pPr>
              <w:pStyle w:val="TableColumn"/>
              <w:rPr>
                <w:lang w:val="en-US"/>
              </w:rPr>
            </w:pPr>
            <w:r w:rsidRPr="168DC112">
              <w:rPr>
                <w:lang w:val="en-US"/>
              </w:rPr>
              <w:t>Eggebrecht, L., Prochaska, J. H., Schulz, A., Arnold, N., Juenger, C., Goebel, S., Laubert-Reh, D., Binder, H., Beutel, M. E., Pfeiffer, N., Blankenberg, S., Lackner, K. J., Spronk, H. M., ten Cate, H., Muenzel, T. &amp; Wild, P. S., 4 Sep 2018, In : Journal of the American Heart Association. 7, 17, 25 p., 008650</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4.450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Insights into 3D Structure of ADAMTS13: A Stepping Stone towards Novel Therapeutic Treatment of Thrombotic Thrombocytopenic Purpura</w:t>
            </w:r>
          </w:p>
          <w:p w:rsidR="003E65FF" w:rsidRPr="003E65FF" w:rsidRDefault="003E65FF" w:rsidP="168DC112">
            <w:pPr>
              <w:pStyle w:val="TableColumn"/>
              <w:rPr>
                <w:lang w:val="en-US"/>
              </w:rPr>
            </w:pPr>
            <w:r w:rsidRPr="003E65FF">
              <w:t xml:space="preserve">Ercig, B., Wichapong, K., Reutelingsperger, C. P. M., Vanhoorelbeke, K., Voorberg, J. &amp; Nicolaes, G. A. F., 1 Jan 2018, In : Thrombosis and Haemostasis. </w:t>
            </w:r>
            <w:r w:rsidRPr="168DC112">
              <w:rPr>
                <w:lang w:val="en-US"/>
              </w:rPr>
              <w:t>118, 1, p. 28-41 14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Inactive Matrix Gla Protein, Arterial Stiffness, and Endothelia Function in African American Hemodialysis Patients</w:t>
            </w:r>
          </w:p>
          <w:p w:rsidR="003E65FF" w:rsidRPr="003E65FF" w:rsidRDefault="003E65FF" w:rsidP="168DC112">
            <w:pPr>
              <w:pStyle w:val="TableColumn"/>
              <w:rPr>
                <w:lang w:val="en-US"/>
              </w:rPr>
            </w:pPr>
            <w:r w:rsidRPr="168DC112">
              <w:rPr>
                <w:lang w:val="en-US"/>
              </w:rPr>
              <w:t>Fain, M. E., Kapuku, G. K., Paulson, W. D., Williams, C. F., Raed, A., Dong, Y., Knapen, M. H. J., Vermeer, C. &amp; Pollock, N. K., 1 Jun 2018, In : American Journal of Hypertension. 31, 6, p. 735-741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Uncoupling ITIM receptor G6b-B from tyrosine phosphatases Shp1 and Shp2 disrupts murine platelet homeostasis</w:t>
            </w:r>
          </w:p>
          <w:p w:rsidR="003E65FF" w:rsidRPr="003E65FF" w:rsidRDefault="003E65FF" w:rsidP="168DC112">
            <w:pPr>
              <w:pStyle w:val="TableColumn"/>
              <w:rPr>
                <w:lang w:val="en-US"/>
              </w:rPr>
            </w:pPr>
            <w:r w:rsidRPr="003E65FF">
              <w:t xml:space="preserve">Geer, M. J., van Geffen, J. P., Gopalasingam, P., Vogtle, T., Smith, C. W., Heising, S., Kuijpers, M. J. E., Tullemans, B. M. E., Jarvis, G. E., Eble, J. A., Jeeves, M., Overduin, M., Heemskerk, J. W. M., Mazharian, A. &amp; Senis, Y. A., 27 Sep 2018, In : Blood. </w:t>
            </w:r>
            <w:r w:rsidRPr="168DC112">
              <w:rPr>
                <w:lang w:val="en-US"/>
              </w:rPr>
              <w:t>132, 13, p. 1413-1425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Management of Oral Anti-Coagulation in Patients with Heart Failure-Insights from the ThrombEVAL Study</w:t>
            </w:r>
          </w:p>
          <w:p w:rsidR="003E65FF" w:rsidRPr="003E65FF" w:rsidRDefault="003E65FF" w:rsidP="168DC112">
            <w:pPr>
              <w:pStyle w:val="TableColumn"/>
              <w:rPr>
                <w:lang w:val="en-US"/>
              </w:rPr>
            </w:pPr>
            <w:r w:rsidRPr="168DC112">
              <w:rPr>
                <w:lang w:val="en-US"/>
              </w:rPr>
              <w:t>Goebel, S., Prochaska, J. H., Eggebrecht, L., Schmitz, R., Juenger, C., Lamparter, H., Nagler, M., Keller, K., Coldewey, M., Troebs, S-O., Diestelmeier, S., Schwuchow-Thonke, S., Bickel, C., Lauterbach, M., Lackner, K. J., ten Cate, H., Muenzel, T., Hardt, R. &amp; Wild, P. S., Nov 2018, In : Thrombosis and Haemostasis. 118, 11, p. 1930-1939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Patency rate and quality of life after ultrasound-accelerated catheter-directed thrombolysis for deep vein thrombosis</w:t>
            </w:r>
          </w:p>
          <w:p w:rsidR="003E65FF" w:rsidRPr="003E65FF" w:rsidRDefault="003E65FF" w:rsidP="168DC112">
            <w:pPr>
              <w:pStyle w:val="TableColumn"/>
              <w:rPr>
                <w:lang w:val="en-US"/>
              </w:rPr>
            </w:pPr>
            <w:r w:rsidRPr="168DC112">
              <w:rPr>
                <w:lang w:val="en-US"/>
              </w:rPr>
              <w:t>Gombert, A., Gombert, R., Barbati, M. E., Bruners, P., Keszei, A., Wittens, C., Jalaie, H. &amp; Grommes, J., 1 May 2018, In : Phlebology. 33, 4, p. 251-260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Wound complications after common femoral vein endophlebectomy: Influence on outcome</w:t>
            </w:r>
          </w:p>
          <w:p w:rsidR="003E65FF" w:rsidRPr="003E65FF" w:rsidRDefault="003E65FF" w:rsidP="168DC112">
            <w:pPr>
              <w:pStyle w:val="TableColumn"/>
              <w:rPr>
                <w:lang w:val="en-US"/>
              </w:rPr>
            </w:pPr>
            <w:r w:rsidRPr="003E65FF">
              <w:t xml:space="preserve">Gombert, A., Barbati, M. E., Grommes, J., Kurstjens, R. L. M., deWolf, M. A. F., Wittens, C. H. A. &amp; Jalaie, H., 1 Jul 2018, In : Phlebology. </w:t>
            </w:r>
            <w:r w:rsidRPr="168DC112">
              <w:rPr>
                <w:lang w:val="en-US"/>
              </w:rPr>
              <w:t>33, 6, p. 407-417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development of D antibodies after D-mismatched kidney transplantation in a setting of reduced immunosuppression</w:t>
            </w:r>
          </w:p>
          <w:p w:rsidR="003E65FF" w:rsidRPr="003E65FF" w:rsidRDefault="003E65FF" w:rsidP="168DC112">
            <w:pPr>
              <w:pStyle w:val="TableColumn"/>
              <w:rPr>
                <w:lang w:val="en-US"/>
              </w:rPr>
            </w:pPr>
            <w:r w:rsidRPr="003E65FF">
              <w:t xml:space="preserve">Habets, T. H. P. M., Vanderlocht, J., Straat, R. J. M. H. E., van Smaalen, T. C., Bos, G. M. J., Beckers, E. A., Christiaans, M. H. L. &amp; Henskens, Y. M. C., 1 Jan 2018, In : Transfusion. </w:t>
            </w:r>
            <w:r w:rsidRPr="168DC112">
              <w:rPr>
                <w:lang w:val="en-US"/>
              </w:rPr>
              <w:t>58, 1, p. 100-104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Congenital macrothrombocytopenia with focal myelofibrosis due to mutations in human G6b-B is rescued in humanized mice</w:t>
            </w:r>
          </w:p>
          <w:p w:rsidR="003E65FF" w:rsidRPr="003E65FF" w:rsidRDefault="003E65FF" w:rsidP="168DC112">
            <w:pPr>
              <w:pStyle w:val="TableColumn"/>
              <w:rPr>
                <w:lang w:val="en-US"/>
              </w:rPr>
            </w:pPr>
            <w:r w:rsidRPr="168DC112">
              <w:rPr>
                <w:lang w:val="en-US"/>
              </w:rPr>
              <w:t>Hofmann, I. , Geer, M. J. , Vogtle, T. , Crispin, A. , Campagna, D. R. , Barr, A. , Calicchio, M. L. , Heising, S. , van Geffen, J. P. , Kuijpers, M. J. E. , Heemskerk, J. W. M. , Eble, J. A. , Schmitz-Abe, K. , Obeng, E. A. , Douglas, M. , Freson, K. , Pondarre, C. , Favier, R. , Jarvis, G. E. , Markianos, K. &amp; 5 others Turro, E., Ouwehand, W. H., Mazharian, A., Fleming, M. D. &amp; Senis, Y. A., 27 Sep 2018, In : Blood. 132, 13, p. 1399-1412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Micronutrient status assessment in humans: Current methods of analysis and future trends</w:t>
            </w:r>
          </w:p>
          <w:p w:rsidR="003E65FF" w:rsidRPr="003E65FF" w:rsidRDefault="003E65FF" w:rsidP="168DC112">
            <w:pPr>
              <w:pStyle w:val="TableColumn"/>
              <w:rPr>
                <w:lang w:val="en-US"/>
              </w:rPr>
            </w:pPr>
            <w:r w:rsidRPr="168DC112">
              <w:rPr>
                <w:lang w:val="en-US"/>
              </w:rPr>
              <w:t>Holler, U. , Bakker, S. J. L. , Dusterloh, A. , Frei, B. , Koehrle, J. , Konz, T. , Lietz, G. , McCann, A. , Michels, A. J. , Molloy, A. M. , Murakami, H. , Rein, D. , Saris, W. H. M. , Schmidt, K. , Shimbo, K. , Schumacher, S. , Vermeer, C. , Kaput, J. , Weber, P. , Eggersdorfer, M. &amp; 1 others Rezzi, S., May 2018, In : Trac-Trends in Analytical Chemistry. 102, p. 110-122 13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7.034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Pericardial Adipose Tissue Regulates Granulopoiesis, Fibrosis, and Cardiac Function After Myocardial Infarction</w:t>
            </w:r>
          </w:p>
          <w:p w:rsidR="003E65FF" w:rsidRPr="003E65FF" w:rsidRDefault="003E65FF" w:rsidP="168DC112">
            <w:pPr>
              <w:pStyle w:val="TableColumn"/>
              <w:rPr>
                <w:lang w:val="en-US"/>
              </w:rPr>
            </w:pPr>
            <w:r w:rsidRPr="168DC112">
              <w:rPr>
                <w:lang w:val="en-US"/>
              </w:rPr>
              <w:t>Horckmans, M., Bianchini, M., Santovito, D., Megens, R. T. A., Springael, J-Y., Negri, I., Vacca, M., Di Eusanio, M., Moschetta, A., Weber, C., Duchene, J. &amp; Steffens, S., 27 Feb 2018, In : Circulation. 137, 9, p. 948-960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Dissecting the pathophysiology of immune thrombotic thrombocytopenic purpura: interplay between genes and environmental triggers</w:t>
            </w:r>
          </w:p>
          <w:p w:rsidR="003E65FF" w:rsidRPr="003E65FF" w:rsidRDefault="003E65FF" w:rsidP="168DC112">
            <w:pPr>
              <w:pStyle w:val="TableColumn"/>
              <w:rPr>
                <w:lang w:val="en-US"/>
              </w:rPr>
            </w:pPr>
            <w:r w:rsidRPr="168DC112">
              <w:rPr>
                <w:lang w:val="en-US"/>
              </w:rPr>
              <w:t>Hrdinova, J., D'Angelo, S., Graca, N. A. G., Ercig, B., Vanhoorelbeke, K., Veyradier, A., And, J. V. &amp; Coppo, P., 3 Jul 2018, In : Haematologica-the Hematology Journal. 103, 7, p. 1099-1109 11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9.090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Standardization and reference ranges for whole blood platelet function measurements using a flow cytometric platelet activation test</w:t>
            </w:r>
          </w:p>
          <w:p w:rsidR="003E65FF" w:rsidRPr="168DC112" w:rsidRDefault="003E65FF" w:rsidP="168DC112">
            <w:pPr>
              <w:pStyle w:val="TableColumn"/>
            </w:pPr>
            <w:r w:rsidRPr="003E65FF">
              <w:t>Huskens, D., Sang, Y., Konings, J., van der Vorm, L., de Laat, B., Kelchtermans, H. &amp; Roest, M., 1 Feb 2018, In : PLOS ONE. 13, 2,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role of kidney transplantation and phosphate binder use in vitamin K status</w:t>
            </w:r>
          </w:p>
          <w:p w:rsidR="003E65FF" w:rsidRPr="168DC112" w:rsidRDefault="003E65FF" w:rsidP="168DC112">
            <w:pPr>
              <w:pStyle w:val="TableColumn"/>
            </w:pPr>
            <w:r w:rsidRPr="003E65FF">
              <w:t>Jansz, T. T., Neradova, A., van Ballegooijen, A. J., Verhaar, M. C., Vervloet, M. G., Schurgers, L. J. &amp; van Jaarsveld, B. C., 30 Aug 2018, In : PLOS ONE. 13, 8,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Significance of Antibodies against Domain I of Beta-2 Glycoprotein I in Antiphospholipid Syndrome</w:t>
            </w:r>
          </w:p>
          <w:p w:rsidR="003E65FF" w:rsidRPr="003E65FF" w:rsidRDefault="003E65FF" w:rsidP="168DC112">
            <w:pPr>
              <w:pStyle w:val="TableColumn"/>
              <w:rPr>
                <w:lang w:val="en-US"/>
              </w:rPr>
            </w:pPr>
            <w:r w:rsidRPr="168DC112">
              <w:rPr>
                <w:lang w:val="en-US"/>
              </w:rPr>
              <w:t>Kelchtermans, H., Chayoua, W. &amp; de Laat, B., 1 Jul 2018, In : Seminars in Thrombosis and Hemostasis. 44, 5, p. 458-465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Hypobaric Hypoxia Causes Elevated Thrombin Generation Mediated by FVIII that is Balanced by Decreased Platelet Activation</w:t>
            </w:r>
          </w:p>
          <w:p w:rsidR="003E65FF" w:rsidRPr="003E65FF" w:rsidRDefault="003E65FF" w:rsidP="168DC112">
            <w:pPr>
              <w:pStyle w:val="TableColumn"/>
              <w:rPr>
                <w:lang w:val="en-US"/>
              </w:rPr>
            </w:pPr>
            <w:r w:rsidRPr="003E65FF">
              <w:t xml:space="preserve">Kicken, C. H., Ninivaggi, M., Konings, J., Moorlag, M., Huskens, D., Remijn, J. A., Bloemen, S., Lance, M. D. &amp; De Laat, B., 1 May 2018, In : Thrombosis and Haemostasis. </w:t>
            </w:r>
            <w:r w:rsidRPr="168DC112">
              <w:rPr>
                <w:lang w:val="en-US"/>
              </w:rPr>
              <w:t>118, 5, p. 883-892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003E65FF">
              <w:t>Hemostasis during Extreme Exertion</w:t>
            </w:r>
          </w:p>
          <w:p w:rsidR="003E65FF" w:rsidRPr="003E65FF" w:rsidRDefault="003E65FF" w:rsidP="168DC112">
            <w:pPr>
              <w:pStyle w:val="TableColumn"/>
              <w:rPr>
                <w:lang w:val="en-US"/>
              </w:rPr>
            </w:pPr>
            <w:r w:rsidRPr="003E65FF">
              <w:t xml:space="preserve">Kicken, C. H., Miszta, A., Kelchtermans, H. &amp; De Laat, B., 1 Oct 2018, In : Seminars in Thrombosis and Hemostasis. </w:t>
            </w:r>
            <w:r w:rsidRPr="168DC112">
              <w:rPr>
                <w:lang w:val="en-US"/>
              </w:rPr>
              <w:t>44, 7, p. 640-650 11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3.345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Vitamin K-induced effects on body fat and weight: results from a 3-year vitamin K2 intervention study</w:t>
            </w:r>
          </w:p>
          <w:p w:rsidR="003E65FF" w:rsidRPr="003E65FF" w:rsidRDefault="003E65FF" w:rsidP="168DC112">
            <w:pPr>
              <w:pStyle w:val="TableColumn"/>
              <w:rPr>
                <w:lang w:val="en-US"/>
              </w:rPr>
            </w:pPr>
            <w:r w:rsidRPr="003E65FF">
              <w:t xml:space="preserve">Knapen, M. H. J., Jardon, K. M. &amp; Vermeer, C., 1 Jan 2018, In : European Journal of Clinical Nutrition. </w:t>
            </w:r>
            <w:r w:rsidRPr="168DC112">
              <w:rPr>
                <w:lang w:val="en-US"/>
              </w:rPr>
              <w:t>72, 1, p. 136-141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2.954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Pleiotropic effects of the hemostatic system</w:t>
            </w:r>
          </w:p>
          <w:p w:rsidR="003E65FF" w:rsidRPr="003E65FF" w:rsidRDefault="003E65FF" w:rsidP="168DC112">
            <w:pPr>
              <w:pStyle w:val="TableColumn"/>
              <w:rPr>
                <w:lang w:val="en-US"/>
              </w:rPr>
            </w:pPr>
            <w:r w:rsidRPr="168DC112">
              <w:rPr>
                <w:lang w:val="en-US"/>
              </w:rPr>
              <w:t>Kremers, B. M. M., Ten Cate, H. &amp; Spronk, H. M. H., 1 Aug 2018, In : Journal of Thrombosis and Haemostasis. 16, 8, p. 1464-1473 10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identification of cases of major hemorrhage during hospitalization in patients with acute leukemia using routinely recorded healthcare data</w:t>
            </w:r>
          </w:p>
          <w:p w:rsidR="003E65FF" w:rsidRPr="168DC112" w:rsidRDefault="003E65FF" w:rsidP="168DC112">
            <w:pPr>
              <w:pStyle w:val="TableColumn"/>
            </w:pPr>
            <w:r w:rsidRPr="003E65FF">
              <w:t>Kreuger, A. L., Middelburg, R. A., Beckers, E. A. M., de Vooght, K. M. K., Zwaginga, J. J., Kerkhoffs, J-L. H. &amp; van der Bom, J. G., 15 Aug 2018, In : PLOS ONE. 13, 8,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Routine haemostasis testing before transplanted kidney biopsy: a cohort study</w:t>
            </w:r>
          </w:p>
          <w:p w:rsidR="003E65FF" w:rsidRPr="003E65FF" w:rsidRDefault="003E65FF" w:rsidP="168DC112">
            <w:pPr>
              <w:pStyle w:val="TableColumn"/>
              <w:rPr>
                <w:lang w:val="en-US"/>
              </w:rPr>
            </w:pPr>
            <w:r w:rsidRPr="168DC112">
              <w:rPr>
                <w:lang w:val="en-US"/>
              </w:rPr>
              <w:t>Kuiper, G. J. A. J. M., Christiaans, M. H. L., Mullens, M. H. J. . M., ten Cate, H., Hamulyak, K. &amp; Henskens, Y. M. C., 1 Mar 2018, In : Transplant International. 31, 3, p. 302-312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inability of venous occlusion air plethysmography to identify patients who will benefit from stenting of deep venous obstruction</w:t>
            </w:r>
          </w:p>
          <w:p w:rsidR="003E65FF" w:rsidRPr="003E65FF" w:rsidRDefault="003E65FF" w:rsidP="168DC112">
            <w:pPr>
              <w:pStyle w:val="TableColumn"/>
              <w:rPr>
                <w:lang w:val="en-US"/>
              </w:rPr>
            </w:pPr>
            <w:r w:rsidRPr="168DC112">
              <w:rPr>
                <w:lang w:val="en-US"/>
              </w:rPr>
              <w:t>Kurstjens, R. L. M., Catarinella, F. S., Lam, Y. L., de Wolf, M. A. F., Toonder, I. M. &amp; Wittens, C. H. A., 1 Aug 2018, In : Phlebology. 33, 7, p. 483-491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Effect of Stenting on Venous Hypertension: Results Using a Treadmill Stress Test with Invasive Pressure Measurements in Patients with Iliofemoral Venous Obstruction</w:t>
            </w:r>
          </w:p>
          <w:p w:rsidR="003E65FF" w:rsidRPr="003E65FF" w:rsidRDefault="003E65FF" w:rsidP="168DC112">
            <w:pPr>
              <w:pStyle w:val="TableColumn"/>
              <w:rPr>
                <w:lang w:val="en-US"/>
              </w:rPr>
            </w:pPr>
            <w:r w:rsidRPr="003E65FF">
              <w:t xml:space="preserve">Kurstjens, R. L. M., de Wolf, M. A. F., Konijn, H. W., Toonder, I. M., Nelemans, P. J., van Laanen, J. H. H., de Graaf, R. &amp; Wittens, C. H. A., 1 Aug 2018, In : European Journal of Vascular and Endovascular Surgery. </w:t>
            </w:r>
            <w:r w:rsidRPr="168DC112">
              <w:rPr>
                <w:lang w:val="en-US"/>
              </w:rPr>
              <w:t>56, 2, p. 247-254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Identification of an Arg-Leu-Arg tripeptide that contributes to the binding interface between the cytokine MIF and the chemokine receptor CXCR4</w:t>
            </w:r>
          </w:p>
          <w:p w:rsidR="003E65FF" w:rsidRPr="003E65FF" w:rsidRDefault="003E65FF" w:rsidP="168DC112">
            <w:pPr>
              <w:pStyle w:val="TableColumn"/>
              <w:rPr>
                <w:lang w:val="en-US"/>
              </w:rPr>
            </w:pPr>
            <w:r w:rsidRPr="168DC112">
              <w:rPr>
                <w:lang w:val="en-US"/>
              </w:rPr>
              <w:t>Lacy, M., Kontos, C., Brandhofer, M., Hille, K., Groning, S., Sinitski, D., Bourilhon, P., Rosenberg, E., Krammer, C., Thavayogarajah, T., Pantouris, G., Bakou, M., Weber, C., Lolis, E., Bernhagen, J. &amp; Kapurniotu, A., 26 Mar 2018, In : Scientific Reports. 8,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Eight-year follow-up of a randomized clinical trial comparing ultrasound-guided foam sclerotherapy with surgical stripping of the great saphenous vein</w:t>
            </w:r>
          </w:p>
          <w:p w:rsidR="003E65FF" w:rsidRPr="003E65FF" w:rsidRDefault="003E65FF" w:rsidP="168DC112">
            <w:pPr>
              <w:pStyle w:val="TableColumn"/>
              <w:rPr>
                <w:lang w:val="en-US"/>
              </w:rPr>
            </w:pPr>
            <w:r w:rsidRPr="003E65FF">
              <w:t xml:space="preserve">Lam, Y. L., Lawson, J. A., Toonder, I. M., Shadid, N. H., Sommer, A., Veenstra, M., van der Kleij, A. M. J., Ceulen, R. P., de Haan, E., Ibrahim, F., van Dooren, T., Nieman, F. H. &amp; Wittens, C. H. A., 1 May 2018, In : British Journal of Surgery. </w:t>
            </w:r>
            <w:r w:rsidRPr="168DC112">
              <w:rPr>
                <w:lang w:val="en-US"/>
              </w:rPr>
              <w:t>105, 6, p. 692-698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5.433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Antithrombotic medication in cancer-associated thrombocytopenia: Current evidence and knowledge gaps</w:t>
            </w:r>
          </w:p>
          <w:p w:rsidR="003E65FF" w:rsidRPr="003E65FF" w:rsidRDefault="003E65FF" w:rsidP="168DC112">
            <w:pPr>
              <w:pStyle w:val="TableColumn"/>
              <w:rPr>
                <w:lang w:val="en-US"/>
              </w:rPr>
            </w:pPr>
            <w:r w:rsidRPr="168DC112">
              <w:rPr>
                <w:lang w:val="en-US"/>
              </w:rPr>
              <w:t>Leader, A., ten Cate, H., Spectre, G., Beckers, E. A. M. &amp; Falanga, A., Dec 2018, In : Critical Reviews in Oncology Hematology. 132, p. 76-88 13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4.495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AMPK-ACC signaling modulates platelet phospholipids and potentiates thrombus formation</w:t>
            </w:r>
          </w:p>
          <w:p w:rsidR="003E65FF" w:rsidRPr="003E65FF" w:rsidRDefault="003E65FF" w:rsidP="168DC112">
            <w:pPr>
              <w:pStyle w:val="TableColumn"/>
              <w:rPr>
                <w:lang w:val="en-US"/>
              </w:rPr>
            </w:pPr>
            <w:r w:rsidRPr="168DC112">
              <w:rPr>
                <w:lang w:val="en-US"/>
              </w:rPr>
              <w:t>Lepropre, S., Kautbally, S., Octave, M., Ginion, A., Onselaer, M-B., Steinberg, G. R., Kemp, B. E., Hego, A., Wera, O., Brouns, S., Swieringa, F., Giera, M., Darley-Usmar, V. M., Ambroise, J., Guigas, B., Heemskerk, J., Bertrand, L., Oury, C., Beauloye, C. &amp; Horman, S., 13 Sep 2018, In : Blood. 132, 11, p. 1180-1192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Platelet proteomics: from discovery to diagnosis</w:t>
            </w:r>
          </w:p>
          <w:p w:rsidR="003E65FF" w:rsidRPr="003E65FF" w:rsidRDefault="003E65FF" w:rsidP="168DC112">
            <w:pPr>
              <w:pStyle w:val="TableColumn"/>
              <w:rPr>
                <w:lang w:val="en-US"/>
              </w:rPr>
            </w:pPr>
            <w:r w:rsidRPr="168DC112">
              <w:rPr>
                <w:lang w:val="en-US"/>
              </w:rPr>
              <w:t>Loosse, C., Swieringa, F., Heemskerk, J. W. M., Sickmann, A. &amp; Lorenz, C., 1 Jan 2018, In : Expert Review of Proteomics. 15, 6, p. 467-476 10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3.489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Dual Anticoagulant and Antiplatelet Therapy for Coronary Artery Disease and Peripheral Artery Disease Patients</w:t>
            </w:r>
          </w:p>
          <w:p w:rsidR="003E65FF" w:rsidRPr="003E65FF" w:rsidRDefault="003E65FF" w:rsidP="168DC112">
            <w:pPr>
              <w:pStyle w:val="TableColumn"/>
              <w:rPr>
                <w:lang w:val="en-US"/>
              </w:rPr>
            </w:pPr>
            <w:r w:rsidRPr="168DC112">
              <w:rPr>
                <w:lang w:val="en-US"/>
              </w:rPr>
              <w:t>Mackman, N., Spronk, H. M. H., Stouffer, G. A. &amp; ten Cate, H., 1 Apr 2018, In : Arteriosclerosis Thrombosis and Vascular Biology. 38, 4, p. 726-732 7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fibrin biofilm covers blood clots and protects from microbial invasion</w:t>
            </w:r>
          </w:p>
          <w:p w:rsidR="003E65FF" w:rsidRPr="003E65FF" w:rsidRDefault="003E65FF" w:rsidP="168DC112">
            <w:pPr>
              <w:pStyle w:val="TableColumn"/>
              <w:rPr>
                <w:lang w:val="en-US"/>
              </w:rPr>
            </w:pPr>
            <w:r w:rsidRPr="168DC112">
              <w:rPr>
                <w:lang w:val="en-US"/>
              </w:rPr>
              <w:t>Macrae, F. L., Duval, C., Papareddy, P., Baker, S. R., Yuldasheva, N., Kearney, K. J., McPherson, H. R., Asquith, N., Konings, J., Casini, A., Degen, J. L., Connell, S. D., Philippou, H., Wolberg, A. S., Herwald, H. &amp; Ariens, R. A. S., 1 Aug 2018, In : Journal of Clinical Investigation. 128, 8, p. 3356-3368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13.251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Immunosuppressive Therapy Improves Both Short- and Long-Term Prognosis in Patients With Virus-Negative Nonfulminant Inflammatory Cardiomyopathy</w:t>
            </w:r>
          </w:p>
          <w:p w:rsidR="003E65FF" w:rsidRPr="003E65FF" w:rsidRDefault="003E65FF" w:rsidP="168DC112">
            <w:pPr>
              <w:pStyle w:val="TableColumn"/>
              <w:rPr>
                <w:lang w:val="en-US"/>
              </w:rPr>
            </w:pPr>
            <w:r w:rsidRPr="003E65FF">
              <w:t xml:space="preserve">Merken, J., Hazebroek, M., Van Paassen, P., Verdonschot, J., Van Empel, V., Knackstedt, C., Hamid, M. A., Seiler, M., Kolb, J., Hoermann, P., Ensinger, C., Brunner-La Rocca, H-P., Poelzl, G. &amp; Heymans, S., 1 Feb 2018, In : Circulation-Heart Failure. </w:t>
            </w:r>
            <w:r w:rsidRPr="168DC112">
              <w:rPr>
                <w:lang w:val="en-US"/>
              </w:rPr>
              <w:t>11, 2,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5.684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Missense mutation of VKORC1 leads to medial arterial calcification in rats</w:t>
            </w:r>
          </w:p>
          <w:p w:rsidR="003E65FF" w:rsidRPr="003E65FF" w:rsidRDefault="003E65FF" w:rsidP="168DC112">
            <w:pPr>
              <w:pStyle w:val="TableColumn"/>
              <w:rPr>
                <w:lang w:val="en-US"/>
              </w:rPr>
            </w:pPr>
            <w:r w:rsidRPr="168DC112">
              <w:rPr>
                <w:lang w:val="en-US"/>
              </w:rPr>
              <w:t>Michaux, A., Matagrin, B., Debaux, J-V., Schurgers, L. J., Benoit, E. &amp; Lattard, V., 13 Sep 2018, In : Scientific Reports. 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Adhesion/growth-regulatory galectins tested in combination: evidence for formation of hybrids as heterodimers</w:t>
            </w:r>
          </w:p>
          <w:p w:rsidR="003E65FF" w:rsidRPr="003E65FF" w:rsidRDefault="003E65FF" w:rsidP="168DC112">
            <w:pPr>
              <w:pStyle w:val="TableColumn"/>
              <w:rPr>
                <w:lang w:val="en-US"/>
              </w:rPr>
            </w:pPr>
            <w:r w:rsidRPr="168DC112">
              <w:rPr>
                <w:lang w:val="en-US"/>
              </w:rPr>
              <w:t>Miller, M. C., Ludwig, A-K., Wichapong, K., Kaltner, H., Kopitz, J., Gabius, H-J. &amp; Mayo, K. H., 15 Mar 2018, In : Biochemical Journal. 475, p. 1003-1018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3.857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Renal matrix Gla protein expression increases progressively with CKD and predicts renal outcome</w:t>
            </w:r>
          </w:p>
          <w:p w:rsidR="003E65FF" w:rsidRPr="003E65FF" w:rsidRDefault="003E65FF" w:rsidP="168DC112">
            <w:pPr>
              <w:pStyle w:val="TableColumn"/>
              <w:rPr>
                <w:lang w:val="en-US"/>
              </w:rPr>
            </w:pPr>
            <w:r w:rsidRPr="168DC112">
              <w:rPr>
                <w:lang w:val="en-US"/>
              </w:rPr>
              <w:t>Miyata, K. N., Nast, C. C., Dai, T., Dukkipati, R., LaPage, J. A., Troost, J. P., Schurgers, L. J., Kretzler, M. &amp; Adler, S. G., 1 Aug 2018, In : Experimental and Molecular Pathology. 105, 1, p. 120-129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2.566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diagnostic accuracy of bleeding assessment tools for the identification of patients with mild bleeding disorders: A systematic review</w:t>
            </w:r>
          </w:p>
          <w:p w:rsidR="003E65FF" w:rsidRPr="003E65FF" w:rsidRDefault="003E65FF" w:rsidP="168DC112">
            <w:pPr>
              <w:pStyle w:val="TableColumn"/>
              <w:rPr>
                <w:lang w:val="en-US"/>
              </w:rPr>
            </w:pPr>
            <w:r w:rsidRPr="003E65FF">
              <w:t xml:space="preserve">Moenen, F. C. J. I., Nelemans, P. J., Schols, S. E. M., Schouten, H. C., Henskens, Y. M. C. &amp; Beckers, E. A. M., 1 Jul 2018, In : Haemophilia. </w:t>
            </w:r>
            <w:r w:rsidRPr="168DC112">
              <w:rPr>
                <w:lang w:val="en-US"/>
              </w:rPr>
              <w:t>24, 4, p. 525-535 11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2.768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effects of oral contraceptive usage on thrombin generation and activated protein C resistance in Saudi women, with a possible impact of the body mass index</w:t>
            </w:r>
          </w:p>
          <w:p w:rsidR="003E65FF" w:rsidRPr="168DC112" w:rsidRDefault="003E65FF" w:rsidP="168DC112">
            <w:pPr>
              <w:pStyle w:val="TableColumn"/>
            </w:pPr>
            <w:r w:rsidRPr="003E65FF">
              <w:t>Mohamed, A. B. O., Kelchtermans, H., Konings, J., van Daal, J., Al Marzouki, A., Harakeh, S. &amp; De Laat, B., 25 Oct 2018, In : PLOS ONE. 13, 10, 10 p., 0206376</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Maintenance of murine platelet homeostasis by the kinase Csk and phosphatase CD148</w:t>
            </w:r>
          </w:p>
          <w:p w:rsidR="003E65FF" w:rsidRPr="003E65FF" w:rsidRDefault="003E65FF" w:rsidP="168DC112">
            <w:pPr>
              <w:pStyle w:val="TableColumn"/>
              <w:rPr>
                <w:lang w:val="en-US"/>
              </w:rPr>
            </w:pPr>
            <w:r w:rsidRPr="168DC112">
              <w:rPr>
                <w:lang w:val="en-US"/>
              </w:rPr>
              <w:t>Mori, J., Nagy, Z., Di Nunzio, G., Smith, C. W., Geer, M. J., Al Ghaithi, R., van Geffen, J. P., Heising, S., Boothman, L., Tullemans, B. M. E., Correia, J. N., Tee, L., Kuijpers, M. J. E., Harrison, P., Heemskerk, J. W. M., Jarvis, G. E., Tarakhovsky, A., Weiss, A., Mazharian, A. &amp; Senis, Y. A., 8 Mar 2018, In : Blood. 131, 10, p. 1122-1144 23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Plasminogen activator inhibitor-1 and tissue plasminogen activator and incident AF: Data from the PREVEND study</w:t>
            </w:r>
          </w:p>
          <w:p w:rsidR="003E65FF" w:rsidRPr="003E65FF" w:rsidRDefault="003E65FF" w:rsidP="168DC112">
            <w:pPr>
              <w:pStyle w:val="TableColumn"/>
              <w:rPr>
                <w:lang w:val="en-US"/>
              </w:rPr>
            </w:pPr>
            <w:r w:rsidRPr="003E65FF">
              <w:t xml:space="preserve">Mulder, B. A., Geelhoed, B., van der Harst, P., Spronk, H. M., Van Gelder, I. C., Asselbergs, F. W. &amp; Rienstra, M., 1 Dec 2018, In : International Journal of Cardiology. </w:t>
            </w:r>
            <w:r w:rsidRPr="168DC112">
              <w:rPr>
                <w:lang w:val="en-US"/>
              </w:rPr>
              <w:t>272, p. 208-210 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Variable impairment of platelet functions in patients with severe, genetically linked immune deficiencies</w:t>
            </w:r>
          </w:p>
          <w:p w:rsidR="003E65FF" w:rsidRPr="003E65FF" w:rsidRDefault="003E65FF" w:rsidP="168DC112">
            <w:pPr>
              <w:pStyle w:val="TableColumn"/>
              <w:rPr>
                <w:lang w:val="en-US"/>
              </w:rPr>
            </w:pPr>
            <w:r w:rsidRPr="168DC112">
              <w:rPr>
                <w:lang w:val="en-US"/>
              </w:rPr>
              <w:t>Nagy, M., Mastenbroek, T. G., Mattheij, N. J. A., de Witt, S., Clemetson, K. J., Kirschner, J., Schulz, A. S., Vraetz, T., Speckmann, C., Braun, A., Cosemans, J. M. E. M., Zieger, B. &amp; Heemskerk, J. W. M., 28 Feb 2018, In : Haematologica-the Hematology Journal. 103, 3, p. 540-549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9.090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Manifesting heterozygotes in McArdle disease: a myth or a realityrole of statins</w:t>
            </w:r>
          </w:p>
          <w:p w:rsidR="003E65FF" w:rsidRPr="003E65FF" w:rsidRDefault="003E65FF" w:rsidP="168DC112">
            <w:pPr>
              <w:pStyle w:val="TableColumn"/>
              <w:rPr>
                <w:lang w:val="en-US"/>
              </w:rPr>
            </w:pPr>
            <w:r w:rsidRPr="168DC112">
              <w:rPr>
                <w:lang w:val="en-US"/>
              </w:rPr>
              <w:t>Nunez-Manchon, J., Ballester-Lopez, A., Koehorst, E., Linares-Pardo, I., Coenen, D., Ara, I., Rodriguez-Lopez, C., Ramos-Fransi, A., Martinez-Pineiro, A., Lucente, G., Almendrote, M., Coll-Canti, J., Pintos-Morell, G., Santos-Lozano, A., Arenas, J., Angel Martin, M., de Castro, M., Lucia, A., Santalla, A. &amp; Nogales-Gadea, G., Dec 2018, In : Journal of Inherited Metabolic Disease. 41, 6, p. 1027-1035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Blood eosinophilia, use of inhaled corticosteroids, and risk of COPD exacerbations and mortality</w:t>
            </w:r>
          </w:p>
          <w:p w:rsidR="003E65FF" w:rsidRPr="003E65FF" w:rsidRDefault="003E65FF" w:rsidP="168DC112">
            <w:pPr>
              <w:pStyle w:val="TableColumn"/>
              <w:rPr>
                <w:lang w:val="en-US"/>
              </w:rPr>
            </w:pPr>
            <w:r w:rsidRPr="003E65FF">
              <w:t xml:space="preserve">Oshagbemi, O. A., Franssen, F. M. E., Braeken, D. C. W., Henskens, Y., Wouters, E. F. M., Maitland-van der Zee, A-H., Burden, A. M. &amp; de Vries, F., Nov 2018, In : Pharmacoepidemiology and Drug Safety. </w:t>
            </w:r>
            <w:r w:rsidRPr="168DC112">
              <w:rPr>
                <w:lang w:val="en-US"/>
              </w:rPr>
              <w:t>27, 11, p. 1191-1199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2.314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Coagulation and inflammation in long-term cancer survivors: results from the adult population</w:t>
            </w:r>
          </w:p>
          <w:p w:rsidR="003E65FF" w:rsidRPr="003E65FF" w:rsidRDefault="003E65FF" w:rsidP="168DC112">
            <w:pPr>
              <w:pStyle w:val="TableColumn"/>
              <w:rPr>
                <w:lang w:val="en-US"/>
              </w:rPr>
            </w:pPr>
            <w:r w:rsidRPr="168DC112">
              <w:rPr>
                <w:lang w:val="en-US"/>
              </w:rPr>
              <w:t>Panova-Noeva, M., Schulz, A., Arnold, N., Hermanns, M. I., Prochaska, J. H., Laubert-Reh, D., Spronk, H. M., Blettner, M., Beutel, M., Pfeiffer, N., Munzel, T., Lackner, K. J., ten Cate, H. &amp; Wild, P. S., 1 Apr 2018, In : Journal of Thrombosis and Haemostasis. 16, 4, p. 699-708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Clinical Determinants of Thrombin Generation Measured in Presence and Absence of Platelets-Results from the Gutenberg Health Study</w:t>
            </w:r>
          </w:p>
          <w:p w:rsidR="003E65FF" w:rsidRPr="003E65FF" w:rsidRDefault="003E65FF" w:rsidP="168DC112">
            <w:pPr>
              <w:pStyle w:val="TableColumn"/>
              <w:rPr>
                <w:lang w:val="en-US"/>
              </w:rPr>
            </w:pPr>
            <w:r w:rsidRPr="168DC112">
              <w:rPr>
                <w:lang w:val="en-US"/>
              </w:rPr>
              <w:t>Panova-Noeva, M., Schulz, A., Spronk, H. M., Beicht, A., Laubert-Reh, D., van Oerle, R., Arnold, N., Prochaska, J. H., Blettner, M., Beutel, M., Pfeiffer, N., Munzel, T., Lackner, K. J., ten Cate, H. &amp; Wild, P. S., 1 May 2018, In : Thrombosis and Haemostasis. 118, 5, p. 873-882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Connections of annexin A1 and translocator protein-18 kDa on toll like receptor stimulated BV-2 cells</w:t>
            </w:r>
          </w:p>
          <w:p w:rsidR="003E65FF" w:rsidRPr="003E65FF" w:rsidRDefault="003E65FF" w:rsidP="168DC112">
            <w:pPr>
              <w:pStyle w:val="TableColumn"/>
              <w:rPr>
                <w:lang w:val="en-US"/>
              </w:rPr>
            </w:pPr>
            <w:r w:rsidRPr="168DC112">
              <w:rPr>
                <w:lang w:val="en-US"/>
              </w:rPr>
              <w:t>Pantaleao, L., Rocha, G. H., Reutelingsperger, C., Tiago, M., Maria-Engler, S. S., Solito, E. &amp; Farsky, S. P., 15 Jun 2018, In : Experimental Cell Research. 367, 2, p. 282-290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3.309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Bicuspid Aortic Valve Stenosis and the Effect of Vitamin K2 on Calcification Using F-18-Sodium Fluoride Positron Emission Tomography/Magnetic Resonance: The BASIK2 Rationale and Trial Design</w:t>
            </w:r>
          </w:p>
          <w:p w:rsidR="003E65FF" w:rsidRPr="003E65FF" w:rsidRDefault="003E65FF" w:rsidP="168DC112">
            <w:pPr>
              <w:pStyle w:val="TableColumn"/>
              <w:rPr>
                <w:lang w:val="en-US"/>
              </w:rPr>
            </w:pPr>
            <w:r w:rsidRPr="003E65FF">
              <w:t xml:space="preserve">Peeters, F. E. C. M., van Mourik, M. J. W., Meex, S. J. R., Bucerius, J., Schalla, S. M., Gerretsen, S. C., Mihl, C., Dweck, M. R., Schurgers, L. J., Wildberger, J. E., Crijns, H. J. G. M. &amp; Kietselaer, B. L. J. H., 1 Apr 2018, In : Nutrients. </w:t>
            </w:r>
            <w:r w:rsidRPr="168DC112">
              <w:rPr>
                <w:lang w:val="en-US"/>
              </w:rPr>
              <w:t>10, 4,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Calcific aortic valve stenosis: hard disease in the heart</w:t>
            </w:r>
          </w:p>
          <w:p w:rsidR="003E65FF" w:rsidRPr="003E65FF" w:rsidRDefault="003E65FF" w:rsidP="168DC112">
            <w:pPr>
              <w:pStyle w:val="TableColumn"/>
              <w:rPr>
                <w:lang w:val="en-US"/>
              </w:rPr>
            </w:pPr>
            <w:r w:rsidRPr="168DC112">
              <w:rPr>
                <w:lang w:val="en-US"/>
              </w:rPr>
              <w:t>Peeters, F. E. C. M., Meex, S. J. R., Dweck, M. R., Aikawa, E., Crijns, H. J. G. M., Schurgers, L. J. &amp; Kietselaer, B. L. J. H., 21 Jul 2018, In : European Heart Journal. 39, 28, p. 2618-+ 8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need for a timely diagnostic workup for patients with venous leg ulcers</w:t>
            </w:r>
          </w:p>
          <w:p w:rsidR="003E65FF" w:rsidRPr="003E65FF" w:rsidRDefault="003E65FF" w:rsidP="168DC112">
            <w:pPr>
              <w:pStyle w:val="TableColumn"/>
              <w:rPr>
                <w:lang w:val="en-US"/>
              </w:rPr>
            </w:pPr>
            <w:r w:rsidRPr="168DC112">
              <w:rPr>
                <w:lang w:val="en-US"/>
              </w:rPr>
              <w:t>Pernot, C. C. E. G., Zwiers, I., ten Cate-Hoek, A. J. &amp; Wittens, C. H. A., Nov 2018, In : Journal of Wound Care. 27, 11, p. 758-763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1.670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Reporting transfusion-related acute lung injury by clinical and preclinical disciplines</w:t>
            </w:r>
          </w:p>
          <w:p w:rsidR="003E65FF" w:rsidRPr="003E65FF" w:rsidRDefault="003E65FF" w:rsidP="168DC112">
            <w:pPr>
              <w:pStyle w:val="TableColumn"/>
              <w:rPr>
                <w:lang w:val="en-US"/>
              </w:rPr>
            </w:pPr>
            <w:r w:rsidRPr="003E65FF">
              <w:t xml:space="preserve">Peters, A. L., van de Weerdt, E. K., Goudswaard, E. J., Binnekade, J. M., Zwaginga, J. J., Beckers, E. A. M., Zeerleder, S. S., van Kraaij, M. G. J., Juffermans, N. P. &amp; Vlaar, A. P. J., 1 Jan 2018, In : Blood Transfusion. </w:t>
            </w:r>
            <w:r w:rsidRPr="168DC112">
              <w:rPr>
                <w:lang w:val="en-US"/>
              </w:rPr>
              <w:t>16, 3, p. 227-234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2.138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Decreased Levels of Circulating Carboxylated Osteocalcin in Children with Low Energy Fractures: A Pilot Study</w:t>
            </w:r>
          </w:p>
          <w:p w:rsidR="003E65FF" w:rsidRPr="003E65FF" w:rsidRDefault="003E65FF" w:rsidP="168DC112">
            <w:pPr>
              <w:pStyle w:val="TableColumn"/>
              <w:rPr>
                <w:lang w:val="en-US"/>
              </w:rPr>
            </w:pPr>
            <w:r w:rsidRPr="168DC112">
              <w:rPr>
                <w:lang w:val="en-US"/>
              </w:rPr>
              <w:t>Popko, J., Karpinski, M., Chojnowska, S., Maresz, K., Milewski, R., Badmaev, V. &amp; Schurgers, L. J., 1 Jun 2018, In : Nutrients. 10, 6,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Exome-chip meta-analysis identifies novel loci associated with cardiac conduction, including ADAMTS6</w:t>
            </w:r>
          </w:p>
          <w:p w:rsidR="003E65FF" w:rsidRPr="003E65FF" w:rsidRDefault="003E65FF" w:rsidP="168DC112">
            <w:pPr>
              <w:pStyle w:val="TableColumn"/>
              <w:rPr>
                <w:lang w:val="en-US"/>
              </w:rPr>
            </w:pPr>
            <w:r w:rsidRPr="168DC112">
              <w:rPr>
                <w:lang w:val="en-US"/>
              </w:rPr>
              <w:t>Prins, B. P. , Mead, T. J. , Brody, J. A. , Sveinbjornsson, G. , Ntalla, I. , Bihlmeyer, N. A. , van den Berg, M. , Bork-Jensen, J. , Cappellani, S. , Van Duijvenboden, S. , Klena, N. T. , Gabriel, G. C. , Liu, X. , Gulec, C. , Grarup, N. , Haessler, J. , Hall, L. M. , Iorio, A. , Isaacs, A. , Li-Gao, R. &amp; 93 others Lin, H., Liu, C-T., Lyytikainen, L-P., Marten, J., Mei, H., Muller-Nurasyid, M., Orini, M., Padmanabhan, S., Radmanesh, F., Ramirez, J., Robino, A., Schwartz, M., van Setten, J., Smith, A. V., Verweij, N., Warren, H. R., Weiss, S., Alonso, A., Arnar, D. O., Bots, M. L., de Boer, R. A., Dominiczak, A. F., Eijgelsheim, M., Ellinor, P. T., Guo, X., Felix, S. B., Harris, T. B., Hayward, C., Heckbert, S. R., Huang, P. L., Jukema, J. W., Kahonen, M., Kors, J. A., Lambiase, P. D., Launer, L. J., Li, M., Linneberg, A., Nelson, C. P., Pedersen, O., Perez, M., Peters, A., Polasek, O., Psaty, B. M., Raitakari, O. T., Rice, K. M., Rotter, J. I., Sinner, M. F., Soliman, E. Z., Spector, T. D., Strauch, K., Thorsteinsdottir, U., Tinker, A., Trompet, S., Uitterlinden, A., Vaartjes, I., van der Meer, P., Volker, U., Volzke, H., Waldenberger, M., Wilson, J. G., Xie, Z., Asselbergs, F. W., Dorr, M., van Duijn, C. M., Gasparini, P., Gudbjartsson, D. F., Gudnason, V., Hansen, T., Kaab, S., Kanters, J. K., Kooperberg, C., Lehtimaki, T., Lin, H. J., Lubitz, S. A., Mook-Kanamori, D. O., Conti, F. J., Newton-Cheh, C. H., Rosand, J., Rudan, I., Samani, N. J., Sinagra, G., Smith, B. H., Holm, H., Stricker, B. H., Ulivi, S., Sotoodehnia, N., Apte, S. S., van der Harst, P., Stefansson, K., Munroe, P. B., Arking, D. E., Lo, C. W. &amp; Jamshidi, Y., 17 Jul 2018, In : Genome Biology. 19, 17 p., 87</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13.214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Annexin A1 attenuates microvascular complications through restoration of Akt signalling in a murine model of type 1 diabetes</w:t>
            </w:r>
          </w:p>
          <w:p w:rsidR="003E65FF" w:rsidRPr="003E65FF" w:rsidRDefault="003E65FF" w:rsidP="168DC112">
            <w:pPr>
              <w:pStyle w:val="TableColumn"/>
              <w:rPr>
                <w:lang w:val="en-US"/>
              </w:rPr>
            </w:pPr>
            <w:r w:rsidRPr="168DC112">
              <w:rPr>
                <w:lang w:val="en-US"/>
              </w:rPr>
              <w:t>Purvis, G. S. D., Chiazza, F., Chen, J., Azevedo-Loiola, R., Martin, L., Kusters, D. H. M., Reutelingsperger, C., Fountoulakis, N., Gnudi, L., Yaqoob, M. M., Collino, M., Thiemermann, C. &amp; Solito, E., 1 Feb 2018, In : Diabetologia. 61, 2, p. 482-495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Revised roles of ISL1 in a hES cell-based model of human heart chamber specification</w:t>
            </w:r>
          </w:p>
          <w:p w:rsidR="003E65FF" w:rsidRPr="003E65FF" w:rsidRDefault="003E65FF" w:rsidP="168DC112">
            <w:pPr>
              <w:pStyle w:val="TableColumn"/>
              <w:rPr>
                <w:lang w:val="en-US"/>
              </w:rPr>
            </w:pPr>
            <w:r w:rsidRPr="168DC112">
              <w:rPr>
                <w:lang w:val="en-US"/>
              </w:rPr>
              <w:t>Quaranta, R., Fell, J., Ruhle, F., Rao, J., Piccini, I., Arauzo-Brave, M. J., Verkerk, A. O., Stoll, M. &amp; Greber, B., 16 Jan 2018, In : Elife. 7, 23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7.616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Chronic Intake of the Selective Serotonin Reuptake Inhibitor Fluoxetine Enhances Atherosclerosis</w:t>
            </w:r>
          </w:p>
          <w:p w:rsidR="003E65FF" w:rsidRPr="003E65FF" w:rsidRDefault="003E65FF" w:rsidP="168DC112">
            <w:pPr>
              <w:pStyle w:val="TableColumn"/>
              <w:rPr>
                <w:lang w:val="en-US"/>
              </w:rPr>
            </w:pPr>
            <w:r w:rsidRPr="168DC112">
              <w:rPr>
                <w:lang w:val="en-US"/>
              </w:rPr>
              <w:t>Rami, M., Guillamat-Prats, R., Rinne, P., Salvermoser, M., Ring, L., Bianchini, M., Blanchet, X., Megens, R. T. A., Doring, Y., Walzog, B., Soehnlein, O., Weber, C., Faussner, A. &amp; Steffens, S., 1 May 2018, In : Arteriosclerosis Thrombosis and Vascular Biology. 38, 5, p. 1007-1019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Palmitoylethanolamide Promotes a Proresolving Macrophage Phenotype and Attenuates Atherosclerotic Plaque Formation</w:t>
            </w:r>
          </w:p>
          <w:p w:rsidR="003E65FF" w:rsidRPr="003E65FF" w:rsidRDefault="003E65FF" w:rsidP="168DC112">
            <w:pPr>
              <w:pStyle w:val="TableColumn"/>
              <w:rPr>
                <w:lang w:val="en-US"/>
              </w:rPr>
            </w:pPr>
            <w:r w:rsidRPr="168DC112">
              <w:rPr>
                <w:lang w:val="en-US"/>
              </w:rPr>
              <w:t>Rinne, P., Guillamat-Prats, R., Rami, M., Bindila, L., Ring, L., Lyytikainen, L-P., Raitoharju, E., Oksala, N., Lehtimaki, T., Weber, C., van der Vorst, E. P. C. &amp; Steffens, S., Nov 2018, In : Arteriosclerosis Thrombosis and Vascular Biology. 38, 11, p. 2562-2575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Advances in predicting venous thromboembolism risk in children</w:t>
            </w:r>
          </w:p>
          <w:p w:rsidR="003E65FF" w:rsidRPr="003E65FF" w:rsidRDefault="003E65FF" w:rsidP="168DC112">
            <w:pPr>
              <w:pStyle w:val="TableColumn"/>
              <w:rPr>
                <w:lang w:val="en-US"/>
              </w:rPr>
            </w:pPr>
            <w:r w:rsidRPr="168DC112">
              <w:rPr>
                <w:lang w:val="en-US"/>
              </w:rPr>
              <w:t>Ruhle, F. &amp; Stoll, M., 1 Mar 2018, In : British Journal of Haematology. 180, 5, p. 654-665 12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5.128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Exploration of the platelet proteome in patients with early-stage cancer</w:t>
            </w:r>
          </w:p>
          <w:p w:rsidR="003E65FF" w:rsidRPr="003E65FF" w:rsidRDefault="003E65FF" w:rsidP="168DC112">
            <w:pPr>
              <w:pStyle w:val="TableColumn"/>
              <w:rPr>
                <w:lang w:val="en-US"/>
              </w:rPr>
            </w:pPr>
            <w:r w:rsidRPr="168DC112">
              <w:rPr>
                <w:lang w:val="en-US"/>
              </w:rPr>
              <w:t>Sabrkhany, S., Kuijpers, M. J. E., Knol, J. C., Damink, S. W. M. O., Dingemans, A-M. C., Verheul, H. M., Piersma, S. R., Pham, T. V., Griffioen, A. W., Egbrink, M. G. A. O. &amp; Jimenez, C. R., 15 Apr 2018, In : Journal of Proteomics. 177, p. 65-74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3.722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Child-onset thrombotic thrombocytopenic purpura caused by p.R498C and p.G259PfsX133 mutations in ADAMTS13</w:t>
            </w:r>
          </w:p>
          <w:p w:rsidR="003E65FF" w:rsidRPr="003E65FF" w:rsidRDefault="003E65FF" w:rsidP="168DC112">
            <w:pPr>
              <w:pStyle w:val="TableColumn"/>
              <w:rPr>
                <w:lang w:val="en-US"/>
              </w:rPr>
            </w:pPr>
            <w:r w:rsidRPr="168DC112">
              <w:rPr>
                <w:lang w:val="en-US"/>
              </w:rPr>
              <w:t>Schelpe, A-S., Orlando, C., Ercig, B., Geeroms, C., Pareyn, I., Vandeputte, N., Pereira, L. C., Roose, E., Fostier, K., Nicolaes, G. A. F., Deckmyn, H., De Meyer, S. F., Vanhoorelbeke, K. &amp; Jochmans, K., 1 Aug 2018, In : European Journal of Haematology. 101, 2, p. 191-199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2.595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Mif-deficiency favors an atheroprotective autoantibody phenotype in atherosclerosis</w:t>
            </w:r>
          </w:p>
          <w:p w:rsidR="003E65FF" w:rsidRPr="003E65FF" w:rsidRDefault="003E65FF" w:rsidP="168DC112">
            <w:pPr>
              <w:pStyle w:val="TableColumn"/>
              <w:rPr>
                <w:lang w:val="en-US"/>
              </w:rPr>
            </w:pPr>
            <w:r w:rsidRPr="168DC112">
              <w:rPr>
                <w:lang w:val="en-US"/>
              </w:rPr>
              <w:t>Schmitz, C., Noels, H., El Bounkari, O., Straussfeld, E., Megens, R. T. A., Sternkopf, M., Alampour-Rajabi, S., Krammer, C., Tilstam, P. V., Gerdes, N., Burger, C., Kapurniotu, A., Bucala, R., Jankowski, J., Weber, C. &amp; Bernhagen, J., 1 Aug 2018, In : Faseb Journal. 32, 8, p. 4428-4443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5.595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Targeting CD40-Induced TRAF6 Signaling in Macrophages Reduces Atherosclerosis</w:t>
            </w:r>
          </w:p>
          <w:p w:rsidR="003E65FF" w:rsidRPr="003E65FF" w:rsidRDefault="003E65FF" w:rsidP="168DC112">
            <w:pPr>
              <w:pStyle w:val="TableColumn"/>
              <w:rPr>
                <w:lang w:val="en-US"/>
              </w:rPr>
            </w:pPr>
            <w:r w:rsidRPr="003E65FF">
              <w:t xml:space="preserve">Seijkens, T. T. P. , van Tiel, C. M. , Kusters, P. J. H. , Atzler, D. , Soehnlein, O. , Zarzycka, B. , Aarts, S. A. B. M. , Lameijer, M. , Gijbels, M. J. , Beckers, L. , den Toom, M. , Slutter, B. , Kuiper, J. , Duchene, J. , Aslani, M. , Megens, R. T. A. , van 't Veer, C. , Kooij, G. , Schrijver, R. , Hoeksema, M. A. &amp; 16 others Boon, L., Fay, F., Tang, J., Baxter, S., Jongejan, A., Moerland, P. D., Vriend, G., Bleijlevens, B., Fisher, E. A., Duivenvoorden, R., Gerdes, N., de Winther, M. P. J., Nicolaes, G. A., Mulder, W. J. M., Weber, C. &amp; Lutgens, E., 6 Feb 2018, In : Journal of the American College of Cardiology. </w:t>
            </w:r>
            <w:r w:rsidRPr="168DC112">
              <w:rPr>
                <w:lang w:val="en-US"/>
              </w:rPr>
              <w:t>71, 5, p. 527-542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16.834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Pharmacogenomics study of thiazide diuretics and QT interval in multi-ethnic populations: the cohorts for heart and aging research in genomic epidemiology</w:t>
            </w:r>
          </w:p>
          <w:p w:rsidR="003E65FF" w:rsidRPr="003E65FF" w:rsidRDefault="003E65FF" w:rsidP="168DC112">
            <w:pPr>
              <w:pStyle w:val="TableColumn"/>
              <w:rPr>
                <w:lang w:val="en-US"/>
              </w:rPr>
            </w:pPr>
            <w:r w:rsidRPr="168DC112">
              <w:rPr>
                <w:lang w:val="en-US"/>
              </w:rPr>
              <w:t>Seyerle, A. A. , Sitlani, C. M. , Noordam, R. , Gogarten, S. M. , Li, J. , Li, X. , Evans, D. S. , Sun, F. , Laaksonen, M. A. , Isaacs, A. , Kristiansson, K. , Highland, H. M. , Stewart, J. D. , Harris, T. B. , Trompet, S. , Bis, J. C. , Peloso, G. M. , Brody, J. A. , Broer, L. , Busch, E. L. &amp; 54 others Duan, Q., Stilp, A. M., O'Donnell, C. J., Macfarlane, P. W., Floyd, J. S., Kors, J. A., Lin, H. J., Li-Gao, R., Sofer, T., Mendez-Giraldez, R., Cummings, S. R., Heckbert, S. R., Hofman, A., Ford, I., Li, Y., Launer, L. J., Porthan, K., Newton-Cheh, C., Napier, M. D., Kerr, K. F., Reiner, A. P., Rice, K. M., Roach, J., Buckley, B. M., Soliman, E. Z., de Mutsert, R., Sotoodehnia, N., Uitterlinden, A. G., North, K. E., Lee, C. R., Gudnason, V., Sturmer, T., Rosendaal, F. R., Taylor, K. D., Wiggins, K. L., Wilson, J. G., Chen, Y-D., Kaplan, R. C., Wilhelmsen, K., Cupples, L. A., Salomaa, V., van Duijn, C., Jukema, J. W., Liu, Y., Mook-Kanamori, D. O., Lange, L. A., Vasan, R. S., Smith, A., Stricker, B. H., Laurie, C. C., Rotter, J., Whitsel, E. A., Psaty, B. M. &amp; Avery, C. L., 1 Mar 2018, In : Pharmacogenomics Journal. 18, 2, p. 215-226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Targeted Imaging for Cell Death in Cardiovascular Disorders</w:t>
            </w:r>
          </w:p>
          <w:p w:rsidR="003E65FF" w:rsidRPr="003E65FF" w:rsidRDefault="003E65FF" w:rsidP="168DC112">
            <w:pPr>
              <w:pStyle w:val="TableColumn"/>
              <w:rPr>
                <w:lang w:val="en-US"/>
              </w:rPr>
            </w:pPr>
            <w:r w:rsidRPr="168DC112">
              <w:rPr>
                <w:lang w:val="en-US"/>
              </w:rPr>
              <w:t>Shekhar, A., Heeger, P., Reutelingsperger, C., Arbustini, E., Narula, N., Hofstra, L., Bax, J. J. &amp; Narula, J., 1 Mar 2018, In : JACC-Cardiovascular Imaging. 11, 3, p. 476-493 18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10.247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combined linkage, microarray and exome analysis suggests MAP3K11 as a candidate gene for left ventricular hypertrophy</w:t>
            </w:r>
          </w:p>
          <w:p w:rsidR="003E65FF" w:rsidRPr="003E65FF" w:rsidRDefault="003E65FF" w:rsidP="168DC112">
            <w:pPr>
              <w:pStyle w:val="TableColumn"/>
              <w:rPr>
                <w:lang w:val="en-US"/>
              </w:rPr>
            </w:pPr>
            <w:r w:rsidRPr="003E65FF">
              <w:t xml:space="preserve">Silva, C. T., Zorkoltseva, I. V., Niemeijer, M. N., van den Berg, M. E., Amin, N., Demirkan, A., van Leeuwen, E., Iglesias, A. I., Pineros-Hernandez, L. B., Restrepo, C. M., Kors, J. A., Kirichenko, A. V., Willemsen, R., Oostra, B. A., Stricker, B. H., Uitterlinden, A. G., Axenovich, T. I., van Duijn, C. M. &amp; Isaacs, A., 5 Mar 2018, In : BMC Medical Genomics. </w:t>
            </w:r>
            <w:r w:rsidRPr="168DC112">
              <w:rPr>
                <w:lang w:val="en-US"/>
              </w:rPr>
              <w:t>11,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3.317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Atherothrombosis and Thromboembolism: Position Paper from the Second Maastricht Consensus Conference on Thrombosis</w:t>
            </w:r>
          </w:p>
          <w:p w:rsidR="003E65FF" w:rsidRPr="003E65FF" w:rsidRDefault="003E65FF" w:rsidP="168DC112">
            <w:pPr>
              <w:pStyle w:val="TableColumn"/>
              <w:rPr>
                <w:lang w:val="en-US"/>
              </w:rPr>
            </w:pPr>
            <w:r w:rsidRPr="003E65FF">
              <w:t xml:space="preserve">Spronk, H. M. H. , Padro, T. , Siland, J. E. , Prochaska, J. H. , Winters, J. , van der Wal, A. C. , Posthuma, J. J. , Lowe, G. , d'Alessandro, E. , Wenzel, P. , Coenen, D. M. , Reitsma, P. H. , Ruf, W. , van Gorp, R. H. , Koenen, R. R. , Vajen, T. , Alshaikh, N. A. , Wolberg, A. S. , Macrae, F. L. , Asquith, N. &amp; 43 others Heemskerk, J., Heinzmann, A., Moorlag, M., Mackman, N., van der Meijden, P., Meijers, J. C. M., Heestermans, M., Renne, T., Dolleman, S., Chayoua, W., Ariens, R. A. S., Baaten, C. C., Nagy, M., Kuliopulos, A., Posma, J. J., Harrison, P., Vries, M. J., Crijns, H. J. G. M., Dudink, E. A. M. P., Buller, H. R., Henskens, Y. M. C., Sjalander, A., Zwaveling, S., Erkuner, O., Eikelboom, J. W., Gulpen, A., Peeters, F. E. C. M., Douxfils, J., Olie, R. H., Baglin, T., Leader, A., Schotten, U., Scaf, B., van Beusekom, H. M. M., Mosnier, L. O., van der Vorm, L., Declerck, P., Visser, M., Dippel, D. W. J., Strijbis, V. J., Pertiwi, K., ten Cate-Hoek, A. J. &amp; ten Cate, H., 1 Feb 2018, In : Thrombosis and Haemostasis. </w:t>
            </w:r>
            <w:r w:rsidRPr="168DC112">
              <w:rPr>
                <w:lang w:val="en-US"/>
              </w:rPr>
              <w:t>118, 2, p. 229-250 22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Actin Regulator Coronin-1A Modulates Platelet Shape Change and Consolidates Arterial Thrombosis</w:t>
            </w:r>
          </w:p>
          <w:p w:rsidR="003E65FF" w:rsidRPr="003E65FF" w:rsidRDefault="003E65FF" w:rsidP="168DC112">
            <w:pPr>
              <w:pStyle w:val="TableColumn"/>
              <w:rPr>
                <w:lang w:val="en-US"/>
              </w:rPr>
            </w:pPr>
            <w:r w:rsidRPr="168DC112">
              <w:rPr>
                <w:lang w:val="en-US"/>
              </w:rPr>
              <w:t>Stocker, T. J., Pircher, J., Skenderi, A., Ehrlich, A., Eberle, C., Megens, R. T. A., Petzold, T., Zhang, Z., Walzog, B., Mueller-Taubenberger, A., Weber, C., Massberg, S., Ishikawa-Ankerhold, H. &amp; Schulz, C., Dec 2018, In : Thrombosis and Haemostasis. 118, 12, p. 2098-2111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AnnexinA5-pHrodo: a new molecular probe for measuring efferocytosis</w:t>
            </w:r>
          </w:p>
          <w:p w:rsidR="003E65FF" w:rsidRPr="003E65FF" w:rsidRDefault="003E65FF" w:rsidP="168DC112">
            <w:pPr>
              <w:pStyle w:val="TableColumn"/>
              <w:rPr>
                <w:lang w:val="en-US"/>
              </w:rPr>
            </w:pPr>
            <w:r w:rsidRPr="168DC112">
              <w:rPr>
                <w:lang w:val="en-US"/>
              </w:rPr>
              <w:t>Stoehr, R., Deckers, N., Schurgers, L., Marx, N. &amp; Reutelingsperger, C. P., 7 Dec 2018, In : Scientific Reports. 8, 9 p., 17731</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Direct oral anticoagulants: When to consider laboratory testing?</w:t>
            </w:r>
          </w:p>
          <w:p w:rsidR="003E65FF" w:rsidRPr="003E65FF" w:rsidRDefault="003E65FF" w:rsidP="168DC112">
            <w:pPr>
              <w:pStyle w:val="TableColumn"/>
              <w:rPr>
                <w:lang w:val="en-US"/>
              </w:rPr>
            </w:pPr>
            <w:r w:rsidRPr="168DC112">
              <w:rPr>
                <w:lang w:val="en-US"/>
              </w:rPr>
              <w:t>ten Cate, H., Olie, R. H., ten Cate-Hoek, A. J. &amp; Henskens, Y. M. C., 1 May 2018, In : International Journal of Laboratory Hematology. 40, S1, p. 30-33 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Testing direct oral anticoagulants: embedding in structured long-term care</w:t>
            </w:r>
          </w:p>
          <w:p w:rsidR="003E65FF" w:rsidRPr="003E65FF" w:rsidRDefault="003E65FF" w:rsidP="168DC112">
            <w:pPr>
              <w:pStyle w:val="TableColumn"/>
              <w:rPr>
                <w:lang w:val="en-US"/>
              </w:rPr>
            </w:pPr>
            <w:r w:rsidRPr="168DC112">
              <w:rPr>
                <w:lang w:val="en-US"/>
              </w:rPr>
              <w:t>ten Cate, H., 1 Sep 2018, In : Blood Transfusion. 16, 5, p. 410-412 3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2.138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prothrombin time does not predict the risk of recurrent venous thromboembolism or major bleeding in rivaroxaban-treated patients</w:t>
            </w:r>
          </w:p>
          <w:p w:rsidR="003E65FF" w:rsidRPr="003E65FF" w:rsidRDefault="003E65FF" w:rsidP="168DC112">
            <w:pPr>
              <w:pStyle w:val="TableColumn"/>
              <w:rPr>
                <w:lang w:val="en-US"/>
              </w:rPr>
            </w:pPr>
            <w:r w:rsidRPr="168DC112">
              <w:rPr>
                <w:lang w:val="en-US"/>
              </w:rPr>
              <w:t>ten Cate, H., Lensing, A. W. A., Weitz, J. I., Middeldorp, S., Beyer-Westendorf, J., Kubitza, D., Brighton, T., Raskob, G. E., Mismetti, P., Prandoni, P., Gebel, M. &amp; Prins, M. H., 1 Oct 2018, In : Thrombosis Research. 170, p. 75-83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2.779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Glucocorticoid Receptor Signaling Impairs Protein Turnover Regulation in Hypoxia-Induced Muscle Atrophy in Male Mice</w:t>
            </w:r>
          </w:p>
          <w:p w:rsidR="003E65FF" w:rsidRPr="003E65FF" w:rsidRDefault="003E65FF" w:rsidP="168DC112">
            <w:pPr>
              <w:pStyle w:val="TableColumn"/>
              <w:rPr>
                <w:lang w:val="en-US"/>
              </w:rPr>
            </w:pPr>
            <w:r w:rsidRPr="003E65FF">
              <w:t xml:space="preserve">Theije, C. C., Schols, A. M. W. J., Lamers, W. H., Ceelen, J. J. M., van Gorp, R. H., Hermans, J. J. R., Kohler, S. E. &amp; Langen, R. C. J., 1 Jan 2018, In : Endocrinology. </w:t>
            </w:r>
            <w:r w:rsidRPr="168DC112">
              <w:rPr>
                <w:lang w:val="en-US"/>
              </w:rPr>
              <w:t>159, 1, p. 519-534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3.961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Suppressive Role of Tissue Factor Pathway Inhibitor-alpha in Platelet-Dependent Fibrin Formation under Flow Is Restricted to Low Procoagulant Strength</w:t>
            </w:r>
          </w:p>
          <w:p w:rsidR="003E65FF" w:rsidRPr="003E65FF" w:rsidRDefault="003E65FF" w:rsidP="168DC112">
            <w:pPr>
              <w:pStyle w:val="TableColumn"/>
              <w:rPr>
                <w:lang w:val="en-US"/>
              </w:rPr>
            </w:pPr>
            <w:r w:rsidRPr="168DC112">
              <w:rPr>
                <w:lang w:val="en-US"/>
              </w:rPr>
              <w:t>Thomassen, S., Mastenbroek, T. G., Swieringa, F., Winckers, K., Feijge, M. A. H., Schrijver, R., Cosemans, J. M. E. M., Maroney, S. A., Mast, A. E., Hackeng, T. M. &amp; Heemskerk, J. W. M., 1 Mar 2018, In : Thrombosis and Haemostasis. 118, 3, p. 502-513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Characterization of hemostasis in mice lacking the novel thrombosis susceptibility gene Slc44a2</w:t>
            </w:r>
          </w:p>
          <w:p w:rsidR="003E65FF" w:rsidRPr="003E65FF" w:rsidRDefault="003E65FF" w:rsidP="168DC112">
            <w:pPr>
              <w:pStyle w:val="TableColumn"/>
              <w:rPr>
                <w:lang w:val="en-US"/>
              </w:rPr>
            </w:pPr>
            <w:r w:rsidRPr="168DC112">
              <w:rPr>
                <w:lang w:val="en-US"/>
              </w:rPr>
              <w:t>Tilburg, J., Adili, R., Nair, T. S., Hawley, M. E., Tuk, D. C., Jackson, M., Spronk, H. M., Versteeg, H. H., Carey, T. E., van Vlijmen, B. J. M., Maracle, C. X. &amp; Holinstat, M., Nov 2018, In : Thrombosis Research. 171, p. 155-159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2.779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Acquired platelet antagonism: off-target antiplatelet effects of malignancy treatment with tyrosine kinase inhibitors</w:t>
            </w:r>
          </w:p>
          <w:p w:rsidR="003E65FF" w:rsidRPr="003E65FF" w:rsidRDefault="003E65FF" w:rsidP="168DC112">
            <w:pPr>
              <w:pStyle w:val="TableColumn"/>
              <w:rPr>
                <w:lang w:val="en-US"/>
              </w:rPr>
            </w:pPr>
            <w:r w:rsidRPr="168DC112">
              <w:rPr>
                <w:lang w:val="en-US"/>
              </w:rPr>
              <w:t>Tullemans, B. M. E., Heemskerk, J. W. M. &amp; Kuijpers, M. J. E., 1 Sep 2018, In : Journal of Thrombosis and Haemostasis. 16, 9, p. 1686-1699 14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4.899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Comparison of EQ-5D and SF-36 in untreated patients with symptoms of intermittent claudication</w:t>
            </w:r>
          </w:p>
          <w:p w:rsidR="003E65FF" w:rsidRPr="003E65FF" w:rsidRDefault="003E65FF" w:rsidP="168DC112">
            <w:pPr>
              <w:pStyle w:val="TableColumn"/>
              <w:rPr>
                <w:lang w:val="en-US"/>
              </w:rPr>
            </w:pPr>
            <w:r w:rsidRPr="168DC112">
              <w:rPr>
                <w:lang w:val="en-US"/>
              </w:rPr>
              <w:t>Vaidya, A., Kleinegris, M-C., Severens, J. L., Ramaekers, B. L., ten Cate-Hoek, A. J., ten Cate, H. &amp; Joore, M. A., 1 Jun 2018, In : Journal of Comparative Effectiveness Research. 7, 6, p. 535-548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1.906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Blocking CCL5-CXCL4 heteromerization preserves heart function after myocardial infarction by attenuating leukocyte recruitment and NETosis</w:t>
            </w:r>
          </w:p>
          <w:p w:rsidR="003E65FF" w:rsidRPr="003E65FF" w:rsidRDefault="003E65FF" w:rsidP="168DC112">
            <w:pPr>
              <w:pStyle w:val="TableColumn"/>
              <w:rPr>
                <w:lang w:val="en-US"/>
              </w:rPr>
            </w:pPr>
            <w:r w:rsidRPr="168DC112">
              <w:rPr>
                <w:lang w:val="en-US"/>
              </w:rPr>
              <w:t>Vajen, T., Koenen, R. R., Werner, I., Staudt, M., Projahn, D., Curaj, A., Sonmez, T. T., Simsekyilmaz, S., Schumacher, D., Mollmann, J., Hackeng, T. M., von Hundelshausen, P., Weber, C. &amp; Liehn, E. A., 13 Jul 2018, In : Scientific Reports. 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Laminar Flow-based Assays to Investigate Leukocyte Recruitment on Cultured Vascular Cells and Adherent Platelets</w:t>
            </w:r>
          </w:p>
          <w:p w:rsidR="003E65FF" w:rsidRPr="003E65FF" w:rsidRDefault="003E65FF" w:rsidP="168DC112">
            <w:pPr>
              <w:pStyle w:val="TableColumn"/>
              <w:rPr>
                <w:lang w:val="en-US"/>
              </w:rPr>
            </w:pPr>
            <w:r w:rsidRPr="168DC112">
              <w:rPr>
                <w:lang w:val="en-US"/>
              </w:rPr>
              <w:t>Vajen, T., Heinzmann, A. C. A., Dickhout, A., Zhao, Z., Nagy, M., Heemskerk, J. W. M. &amp; Koenen, R. R., 1 Apr 2018, In : Journal of visualized experiment : JoVE. 134,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1.184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Hemostatic efficacy of pathogen-inactivated vs untreated platelets: a randomized controlled trial</w:t>
            </w:r>
          </w:p>
          <w:p w:rsidR="003E65FF" w:rsidRPr="003E65FF" w:rsidRDefault="003E65FF" w:rsidP="168DC112">
            <w:pPr>
              <w:pStyle w:val="TableColumn"/>
              <w:rPr>
                <w:lang w:val="en-US"/>
              </w:rPr>
            </w:pPr>
            <w:r w:rsidRPr="003E65FF">
              <w:t xml:space="preserve">van der Meer, P. F. , Ypma, P. F. , van Geloven, N. , van Hilten, J. A. , van Wordragen-Vlaswinkel, R. J. , Eissen, O. , Zwaginga, J. J. , Trus, M. , Beckers, E. A. M. , te Boekhorst, P. , Tinmouth, A. , Lin, Y. , Hsia, C. , Lee, D. , Norris, P. J. , Goodrich, R. P. , Brand, A. , Hervig, T. , Heddle, N. M. , van der Bom, J. G. &amp; 1 others Kerkhoffs, J-L. H., 12 Jul 2018, In : Blood. </w:t>
            </w:r>
            <w:r w:rsidRPr="168DC112">
              <w:rPr>
                <w:lang w:val="en-US"/>
              </w:rPr>
              <w:t>132, 2, p. 223-231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Effects of Repeated Bouts of Exercise on the Hemostatic System</w:t>
            </w:r>
          </w:p>
          <w:p w:rsidR="003E65FF" w:rsidRPr="003E65FF" w:rsidRDefault="003E65FF" w:rsidP="168DC112">
            <w:pPr>
              <w:pStyle w:val="TableColumn"/>
              <w:rPr>
                <w:lang w:val="en-US"/>
              </w:rPr>
            </w:pPr>
            <w:r w:rsidRPr="003E65FF">
              <w:t xml:space="preserve">van der Vorm, L. N., Huskens, D., Kicken, C. H., Remijn, J. A., Roest, M., de Laat, B. &amp; Miszta, A., Nov 2018, In : Seminars in Thrombosis and Hemostasis. </w:t>
            </w:r>
            <w:r w:rsidRPr="168DC112">
              <w:rPr>
                <w:lang w:val="en-US"/>
              </w:rPr>
              <w:t>44, 8, p. 710-722 13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3.345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Disintegrin and Metalloproteases (ADAMs) in Cardiovascular, Metabolic and Inflammatory Diseases: Aspects for Theranostic Approaches</w:t>
            </w:r>
          </w:p>
          <w:p w:rsidR="003E65FF" w:rsidRPr="003E65FF" w:rsidRDefault="003E65FF" w:rsidP="168DC112">
            <w:pPr>
              <w:pStyle w:val="TableColumn"/>
              <w:rPr>
                <w:lang w:val="en-US"/>
              </w:rPr>
            </w:pPr>
            <w:r w:rsidRPr="168DC112">
              <w:rPr>
                <w:lang w:val="en-US"/>
              </w:rPr>
              <w:t>van der Vorst, E. P. C., Weber, C. &amp; Donners, M. M. P. C., 1 Jul 2018, In : Thrombosis and Haemostasis. 118, 7, p. 1167-1175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Metabolomic profiling of atherosclerotic plaques: towards improved cardiovascular risk stratification</w:t>
            </w:r>
          </w:p>
          <w:p w:rsidR="003E65FF" w:rsidRPr="003E65FF" w:rsidRDefault="003E65FF" w:rsidP="168DC112">
            <w:pPr>
              <w:pStyle w:val="TableColumn"/>
              <w:rPr>
                <w:lang w:val="en-US"/>
              </w:rPr>
            </w:pPr>
            <w:r w:rsidRPr="003E65FF">
              <w:t xml:space="preserve">van der Vorst, E. P. C. &amp; Weber, C., 21 Jun 2018, In : European Heart Journal. </w:t>
            </w:r>
            <w:r w:rsidRPr="168DC112">
              <w:rPr>
                <w:lang w:val="en-US"/>
              </w:rPr>
              <w:t>39, 24, p. 2311-2313 3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Factor V Has Anticoagulant Activity in Plasma in the Presence of TFPI: Difference between FV1 and FV2</w:t>
            </w:r>
          </w:p>
          <w:p w:rsidR="003E65FF" w:rsidRPr="003E65FF" w:rsidRDefault="003E65FF" w:rsidP="168DC112">
            <w:pPr>
              <w:pStyle w:val="TableColumn"/>
              <w:rPr>
                <w:lang w:val="en-US"/>
              </w:rPr>
            </w:pPr>
            <w:r w:rsidRPr="168DC112">
              <w:rPr>
                <w:lang w:val="en-US"/>
              </w:rPr>
              <w:t>van Doorn, P., Rosing, J., Duckers, C., Hackeng, T. M., Simioni, P. &amp; Castoldi, E., 1 Jul 2018, In : Thrombosis and Haemostasis. 118, 7, p. 1194-1202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Necrotizing vasculitis in immediate response to a shoulder dislocation</w:t>
            </w:r>
          </w:p>
          <w:p w:rsidR="003E65FF" w:rsidRPr="003E65FF" w:rsidRDefault="003E65FF" w:rsidP="168DC112">
            <w:pPr>
              <w:pStyle w:val="TableColumn"/>
              <w:rPr>
                <w:lang w:val="en-US"/>
              </w:rPr>
            </w:pPr>
            <w:r w:rsidRPr="168DC112">
              <w:rPr>
                <w:lang w:val="en-US"/>
              </w:rPr>
              <w:t>van Hooff, L., Barten, D. G., Potjewijd, J. &amp; van Paassen, P., 1 Aug 2018, In : American Journal of Emergency Medicine. 36, 8, 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PR interval genome-wide association meta-analysis identifies 50 loci associated with atrial and atrioventricular electrical activity</w:t>
            </w:r>
          </w:p>
          <w:p w:rsidR="003E65FF" w:rsidRPr="003E65FF" w:rsidRDefault="003E65FF" w:rsidP="168DC112">
            <w:pPr>
              <w:pStyle w:val="TableColumn"/>
              <w:rPr>
                <w:lang w:val="en-US"/>
              </w:rPr>
            </w:pPr>
            <w:r w:rsidRPr="168DC112">
              <w:rPr>
                <w:lang w:val="en-US"/>
              </w:rPr>
              <w:t>van Setten, J. , Brody, J. A. , Jamshidi, Y. , Swenson, B. R. , Butler, A. M. , Campbell, H. , Del Greco, F. M. , Evans, D. S. , Gibson, Q. , Gudbjartsson, D. F. , Kerr, K. F. , Krijthe, B. P. , Lyytikainen, L-P. , Muller, C. , Muller-Nurasyid, M. , Nolte, I. M. , Padmanabhan, S. , Ritchie, M. D. , Robino, A. , Smith, A. V. &amp; 106 others Steri, M., Tanaka, T., Teumer, A., Trompet, S., Ulivi, S., Verweij, N., Yin, X., Arnar, D. O., Asselbergs, F. W., Bader, J. S., Barnard, J., Bis, J., Blankenberg, S., Boerwinkle, E., Bradford, Y., Buckley, B. M., Chung, M. K., Crawford, D., den Hoed, M., Denny, J. C., Dominiczak, A. F., Ehret, G. B., Eijgelsheim, M., Ellinor, P. T., Felix, S. B., Franco, O. H., Franke, L., Harris, T. B., Holm, H., Ilaria, G., Iorio, A., Kahonen, M., Kolcic, I., Kors, J. A., Lakatta, E. G., Launer, L. J., Lin, H., Lin, H. J., Loos, R. J. F., Lubitz, S. A., Macfarlane, P. W., Magnani, J. W., Leach, I. M., Meitinger, T., Mitchell, B. D., Munzel, T., Papanicolaou, G. J., Peters, A., Pfeufer, A., Pramstaller, P. P., Raitakari, O. T., Rotter, J. I., Rudan, I., Samani, N. J., Schlessinger, D., Aldana, C. T. S., Sinner, M. F., Smith, J. D., Snieder, H., Soliman, E. Z., Spector, T. D., Stott, D. J., Strauch, K., Tarasov, K. V., Thorsteinsdottir, U., Uitterlinden, A. G., Van Wagoner, D. R., Volker, U., Volzke, H., Waldenberger, M., Westra, H. J., Wild, P. S., Zeller, T., Alonso, A., Avery, C. L., Bandinelli, S., Benjamin, E. J., Cucca, F., Dorr, M., Ferrucci, L., Gasparini, P., Gudnason, V., Hayward, C., Heckbert, S. R., Hicks, A. A., Jukema, J. W., Kaab, S., Lehtimaki, T., Liu, Y., Munroe, P. B., Parsa, A., Polasek, O., Psaty, B. M., Roden, D. M., Schnabel, R. B., Sinagra, G., Stefansson, K., Stricker, B. H., van der Harst, P., van Duijn, C. M., Wilson, J. F., Gharib, S. A., de Bakker, P. I. W., Isaacs, A., Arking, D. E. &amp; Sotoodehnia, N., 25 Jul 2018, In : Nature Communications. 9,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12.353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Are globals for health, well-being and quality of life interchangeable? A mixed methods study in ankylosing spondylitis patients and controls</w:t>
            </w:r>
          </w:p>
          <w:p w:rsidR="003E65FF" w:rsidRPr="003E65FF" w:rsidRDefault="003E65FF" w:rsidP="168DC112">
            <w:pPr>
              <w:pStyle w:val="TableColumn"/>
              <w:rPr>
                <w:lang w:val="en-US"/>
              </w:rPr>
            </w:pPr>
            <w:r w:rsidRPr="168DC112">
              <w:rPr>
                <w:lang w:val="en-US"/>
              </w:rPr>
              <w:t>van Tubergen, A., Gulpen, A., Landewe, R. &amp; Boonen, A., 1 Sep 2018, In : Rheumatology. 57, 9, p. 1555-1562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Patency rates and clinical outcomes in a cohort of 200 patients treated with a dedicated venous stent</w:t>
            </w:r>
          </w:p>
          <w:p w:rsidR="003E65FF" w:rsidRPr="003E65FF" w:rsidRDefault="003E65FF" w:rsidP="168DC112">
            <w:pPr>
              <w:pStyle w:val="TableColumn"/>
              <w:rPr>
                <w:lang w:val="en-US"/>
              </w:rPr>
            </w:pPr>
            <w:r w:rsidRPr="168DC112">
              <w:rPr>
                <w:lang w:val="en-US"/>
              </w:rPr>
              <w:t>van Vuuren, T. M. A. J., Doganci, S. &amp; Wittens, C. H. A., 1 May 2018, In : Journal of Vascular Surgery: Venous and Lymphatic Disorders. 6, 3, p. 321-329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1.619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Stent Extension below the Common Femoral Vein in Extensive Chronic Iliofemoral Venous Obstructions</w:t>
            </w:r>
          </w:p>
          <w:p w:rsidR="003E65FF" w:rsidRPr="003E65FF" w:rsidRDefault="003E65FF" w:rsidP="168DC112">
            <w:pPr>
              <w:pStyle w:val="TableColumn"/>
              <w:rPr>
                <w:lang w:val="en-US"/>
              </w:rPr>
            </w:pPr>
            <w:r w:rsidRPr="168DC112">
              <w:rPr>
                <w:lang w:val="en-US"/>
              </w:rPr>
              <w:t>van Vuuren, T., Wittens, C. &amp; de Graaf, R., 1 Aug 2018, In : Journal of Vascular and Interventional Radiology. 29, 8, p. 1142-1147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2.758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Stent extension into a single inflow vessel is a valuable option after endophlebectomy</w:t>
            </w:r>
          </w:p>
          <w:p w:rsidR="003E65FF" w:rsidRPr="003E65FF" w:rsidRDefault="003E65FF" w:rsidP="168DC112">
            <w:pPr>
              <w:pStyle w:val="TableColumn"/>
              <w:rPr>
                <w:lang w:val="en-US"/>
              </w:rPr>
            </w:pPr>
            <w:r w:rsidRPr="003E65FF">
              <w:t xml:space="preserve">van Vuuren, T. M. A. J., Kurstjens, R. L. M., de Wolf, M. A. F., van Laanen, J. H. H., Wittens, C. H. A. &amp; de Graaf, R., 1 Oct 2018, In : Phlebology. </w:t>
            </w:r>
            <w:r w:rsidRPr="168DC112">
              <w:rPr>
                <w:lang w:val="en-US"/>
              </w:rPr>
              <w:t>33, 9, p. 610-617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Illusory Angiographic Signs of Significant Iliac Vein Compression in Healthy Volunteers</w:t>
            </w:r>
          </w:p>
          <w:p w:rsidR="003E65FF" w:rsidRPr="003E65FF" w:rsidRDefault="003E65FF" w:rsidP="168DC112">
            <w:pPr>
              <w:pStyle w:val="TableColumn"/>
              <w:rPr>
                <w:lang w:val="en-US"/>
              </w:rPr>
            </w:pPr>
            <w:r w:rsidRPr="003E65FF">
              <w:t xml:space="preserve">van Vuuren, T. M. A. J., Kurstjens, R. L. M., Wittens, C. H. A., van Laanen, J. H. H. &amp; de Graaf, R., Dec 2018, In : European Journal of Vascular and Endovascular Surgery. </w:t>
            </w:r>
            <w:r w:rsidRPr="168DC112">
              <w:rPr>
                <w:lang w:val="en-US"/>
              </w:rPr>
              <w:t>56, 6, p. 874-879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003E65FF">
              <w:t>Menaquinone Content of Cheese</w:t>
            </w:r>
          </w:p>
          <w:p w:rsidR="003E65FF" w:rsidRPr="003E65FF" w:rsidRDefault="003E65FF" w:rsidP="168DC112">
            <w:pPr>
              <w:pStyle w:val="TableColumn"/>
              <w:rPr>
                <w:lang w:val="en-US"/>
              </w:rPr>
            </w:pPr>
            <w:r w:rsidRPr="003E65FF">
              <w:t xml:space="preserve">Vermeer, C., Raes, J., van't Hoofd, C., Knapen, M. H. J. &amp; Xanthoulea, S., 1 Apr 2018, In : Nutrients. </w:t>
            </w:r>
            <w:r w:rsidRPr="168DC112">
              <w:rPr>
                <w:lang w:val="en-US"/>
              </w:rPr>
              <w:t>10, 4,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Chronic Kidney Disease Circulating Calciprotein Particles and Extracellular Vesicles Promote Vascular Calcification: A Role for GRP (Gla-Rich Protein)</w:t>
            </w:r>
          </w:p>
          <w:p w:rsidR="003E65FF" w:rsidRPr="003E65FF" w:rsidRDefault="003E65FF" w:rsidP="168DC112">
            <w:pPr>
              <w:pStyle w:val="TableColumn"/>
              <w:rPr>
                <w:lang w:val="en-US"/>
              </w:rPr>
            </w:pPr>
            <w:r w:rsidRPr="168DC112">
              <w:rPr>
                <w:lang w:val="en-US"/>
              </w:rPr>
              <w:t>Viegas, C. S. B., Santos, L., Macedo, A. L., Matos, A. A., Silva, A. P., Neves, P. L., Staes, A., Gevaert, K., Morais, R., Vermeer, C., Schurgers, L. &amp; Simes, D. C., 1 Mar 2018, In : Arteriosclerosis Thrombosis and Vascular Biology. 38, 3, p. 575-587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risk of nephrolithiasis is causally related to inactive matrix Gla protein, a marker of vitamin K status: a Mendelian randomization study in a Flemish population</w:t>
            </w:r>
          </w:p>
          <w:p w:rsidR="003E65FF" w:rsidRPr="003E65FF" w:rsidRDefault="003E65FF" w:rsidP="168DC112">
            <w:pPr>
              <w:pStyle w:val="TableColumn"/>
              <w:rPr>
                <w:lang w:val="en-US"/>
              </w:rPr>
            </w:pPr>
            <w:r w:rsidRPr="168DC112">
              <w:rPr>
                <w:lang w:val="en-US"/>
              </w:rPr>
              <w:t>Wei, F-F., Thijs, L., Zhang, Z-Y., Jacobs, L., Yang, W-Y., Salvi, E., Citterio, L., Cauwenberghs, N., Kuznetsova, T., Drummen, N. E. A., Hara, A., Manunta, P., Li, Y., Verhamme, P., Allegaert, K., Cusi, D., Vermeer, C. &amp; Staessen, J. A., 1 Mar 2018, In : Nephrology Dialysis Transplantation. 33, 3, p. 514-522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Epidemiological and histological findings implicate matrix Gla protein in diastolic left ventricular dysfunction</w:t>
            </w:r>
          </w:p>
          <w:p w:rsidR="003E65FF" w:rsidRPr="168DC112" w:rsidRDefault="003E65FF" w:rsidP="168DC112">
            <w:pPr>
              <w:pStyle w:val="TableColumn"/>
            </w:pPr>
            <w:r w:rsidRPr="003E65FF">
              <w:t>Wei, F-F., Trenson, S., Monney, P., Yang, W-Y., Pruijm, M., Zhang, Z-Y., Bouatou, Y., Huang, Q-F., Ponte, B., Martin, P-Y., Thijs, L., Kuznetsova, T., Allegaert, K., Janssens, S., Vermeer, C., Verhamme, P., Burnier, M., Bochud, M., Ehret, G. &amp; Staessen, J. A., 12 Mar 2018, In : PLOS ONE. 13, 3, 20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Desphospho-uncarboxylated matrix Gla protein is a novel circulating biomarker predicting deterioration of renal function in the general population</w:t>
            </w:r>
          </w:p>
          <w:p w:rsidR="003E65FF" w:rsidRPr="003E65FF" w:rsidRDefault="003E65FF" w:rsidP="168DC112">
            <w:pPr>
              <w:pStyle w:val="TableColumn"/>
              <w:rPr>
                <w:lang w:val="en-US"/>
              </w:rPr>
            </w:pPr>
            <w:r w:rsidRPr="003E65FF">
              <w:t xml:space="preserve">Wei, F-F., Trenson, S., Thijs, L., Huang, Q-F., Zhang, Z-Y., Yang, W-Y., Moliterno, P., Allegaert, K., Boggia, J., Janssens, S., Verhamme, P., Vermeer, C. &amp; Staessen, J. A., 1 Jul 2018, In : Nephrology Dialysis Transplantation. </w:t>
            </w:r>
            <w:r w:rsidRPr="168DC112">
              <w:rPr>
                <w:lang w:val="en-US"/>
              </w:rPr>
              <w:t>33, 7, p. 1122-1128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Inactive matrix Gla protein is a novel circulating biomarker predicting retinal arteriolar narrowing in humans</w:t>
            </w:r>
          </w:p>
          <w:p w:rsidR="003E65FF" w:rsidRPr="003E65FF" w:rsidRDefault="003E65FF" w:rsidP="168DC112">
            <w:pPr>
              <w:pStyle w:val="TableColumn"/>
              <w:rPr>
                <w:lang w:val="en-US"/>
              </w:rPr>
            </w:pPr>
            <w:r w:rsidRPr="003E65FF">
              <w:t xml:space="preserve">Wei, F-F., Huang, Q-F., Zhang, Z-Y., Van Keer, K., Thijs, L., Trenson, S., Yang, W-Y., Cauwenberghs, N., Mujaj, B., Kuznetsova, T., Allegaert, K., Struijker-Boudier, H. A. J., Verhamme, P., Vermeeer, C. &amp; Staessen, J. A., 10 Oct 2018, In : Scientific Reports. </w:t>
            </w:r>
            <w:r w:rsidRPr="168DC112">
              <w:rPr>
                <w:lang w:val="en-US"/>
              </w:rPr>
              <w:t>8,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Ucma/GRP inhibits phosphate-induced vascular smooth muscle cell calcification via SMAD-dependent BMP signalling</w:t>
            </w:r>
          </w:p>
          <w:p w:rsidR="003E65FF" w:rsidRPr="003E65FF" w:rsidRDefault="003E65FF" w:rsidP="168DC112">
            <w:pPr>
              <w:pStyle w:val="TableColumn"/>
              <w:rPr>
                <w:lang w:val="en-US"/>
              </w:rPr>
            </w:pPr>
            <w:r w:rsidRPr="168DC112">
              <w:rPr>
                <w:lang w:val="en-US"/>
              </w:rPr>
              <w:t>Willems, B. A., Furmanik, M., Caron, M. M. J., Chatrou, M. L. L., Kusters, D. H. M., Welting, T. J. M., Stock, M., Rafael, M. S., Viegas, C. S. B., Simes, D. C., Vermeer, C., Reutelingsperger, C. P. M. &amp; Schurgers, L. J., 21 Mar 2018, In : Scientific Reports. 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Chrono-pharmacological Targeting of the CCL2-CCR2 Axis Ameliorates Atherosclerosis</w:t>
            </w:r>
          </w:p>
          <w:p w:rsidR="003E65FF" w:rsidRPr="003E65FF" w:rsidRDefault="003E65FF" w:rsidP="168DC112">
            <w:pPr>
              <w:pStyle w:val="TableColumn"/>
              <w:rPr>
                <w:lang w:val="en-US"/>
              </w:rPr>
            </w:pPr>
            <w:r w:rsidRPr="168DC112">
              <w:rPr>
                <w:lang w:val="en-US"/>
              </w:rPr>
              <w:t>Winter, C., Silvestre-Roig, C., Ortega-Gomez, A., Lemnitzer, P., Poelman, H., Schumski, A., Winter, J., Drechsler, M., de Jong, R., Immler, R., Sperandio, M., Hristov, M., Zeller, T., Nicolaes, G. A. F., Weber, C., Viola, J. R., Hidalgo, A., Scheiermann, C. &amp; Soehnlein, O., 3 Jul 2018, In : Cell Metabolism. 28, 1, p. 175-+ 13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20.565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Targeted resequencing of a locus for heparin-induced thrombocytopenia on chromosome 5 identified in a genome-wide association study</w:t>
            </w:r>
          </w:p>
          <w:p w:rsidR="003E65FF" w:rsidRPr="003E65FF" w:rsidRDefault="003E65FF" w:rsidP="168DC112">
            <w:pPr>
              <w:pStyle w:val="TableColumn"/>
              <w:rPr>
                <w:lang w:val="en-US"/>
              </w:rPr>
            </w:pPr>
            <w:r w:rsidRPr="168DC112">
              <w:rPr>
                <w:lang w:val="en-US"/>
              </w:rPr>
              <w:t>Witten, A., Bolbrinker, J., Barysenka, A., Huber, M., Ruhle, F., Nowak-Gottl, U., Garbe, E., Kreutz, R. &amp; Stoll, M., 1 Aug 2018, In : Journal of Molecular Medicine-Jmm. 96, 8, p. 765-775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4.938</w:t>
            </w:r>
          </w:p>
        </w:tc>
      </w:tr>
      <w:tr w:rsidR="003E65FF" w:rsidTr="003E65FF">
        <w:trPr>
          <w:cnfStyle w:val="010000000000" w:firstRow="0" w:lastRow="1" w:firstColumn="0" w:lastColumn="0" w:oddVBand="0" w:evenVBand="0" w:oddHBand="0" w:evenHBand="0" w:firstRowFirstColumn="0" w:firstRowLastColumn="0" w:lastRowFirstColumn="0" w:lastRowLastColumn="0"/>
        </w:trPr>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clinical value of assays detecting antibodies against domain I of beta 2-glycoprotein I in the antiphospholipid syndrome</w:t>
            </w:r>
          </w:p>
          <w:p w:rsidR="003E65FF" w:rsidRPr="003E65FF" w:rsidRDefault="003E65FF" w:rsidP="168DC112">
            <w:pPr>
              <w:pStyle w:val="TableColumn"/>
              <w:rPr>
                <w:lang w:val="en-US"/>
              </w:rPr>
            </w:pPr>
            <w:r w:rsidRPr="168DC112">
              <w:rPr>
                <w:lang w:val="en-US"/>
              </w:rPr>
              <w:t>Yin, D., de Laat, B., Devreese, K. M. J. &amp; Kelchtermans, H., Dec 2018, In : Autoimmunity Reviews. 17, 12, p. 1210-1218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8.745</w:t>
            </w:r>
          </w:p>
        </w:tc>
      </w:tr>
    </w:tbl>
    <w:p w:rsidR="168DC112" w:rsidRPr="168DC112" w:rsidRDefault="168DC112" w:rsidP="168DC112">
      <w:pPr>
        <w:pStyle w:val="ReportDescription"/>
      </w:pPr>
      <w:bookmarkStart w:id="0" w:name="_GoBack"/>
      <w:bookmarkEnd w:id="0"/>
    </w:p>
    <w:sectPr w:rsidR="168DC112" w:rsidRPr="168DC11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45" w:rsidRDefault="00F54145">
      <w:pPr>
        <w:spacing w:after="0" w:line="240" w:lineRule="auto"/>
      </w:pPr>
      <w:r>
        <w:separator/>
      </w:r>
    </w:p>
  </w:endnote>
  <w:endnote w:type="continuationSeparator" w:id="0">
    <w:p w:rsidR="00F54145" w:rsidRDefault="00F5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D2" w:rsidRDefault="00F54145">
    <w:pPr>
      <w:pStyle w:val="ReportDefault"/>
    </w:pPr>
    <w:r w:rsidRPr="168DC112">
      <w:rPr>
        <w:lang w:val="en-US"/>
      </w:rPr>
      <w:t xml:space="preserve"> - Esther Willigers (Esther.Willigers@maastrichtuniversity.nl), 11/02/19 11:18</w:t>
    </w:r>
    <w:r>
      <w:ptab w:relativeTo="margin" w:alignment="right" w:leader="none"/>
    </w:r>
    <w:r w:rsidRPr="168DC112">
      <w:rPr>
        <w:lang w:val="en-US"/>
      </w:rPr>
      <w:t xml:space="preserve">Page  </w:t>
    </w:r>
    <w:r>
      <w:fldChar w:fldCharType="begin"/>
    </w:r>
    <w:r>
      <w:instrText>PAGE \* Arabic \* MERGEFORMAT</w:instrText>
    </w:r>
    <w:r>
      <w:fldChar w:fldCharType="separate"/>
    </w:r>
    <w:r w:rsidR="005A5AAC">
      <w:rPr>
        <w:noProof/>
      </w:rPr>
      <w:t>19</w:t>
    </w:r>
    <w:r>
      <w:fldChar w:fldCharType="end"/>
    </w:r>
    <w:r w:rsidRPr="168DC112">
      <w:rPr>
        <w:lang w:val="en-US"/>
      </w:rPr>
      <w:t xml:space="preserve">  of  </w:t>
    </w:r>
    <w:r w:rsidR="005A5AAC">
      <w:rPr>
        <w:noProof/>
      </w:rPr>
      <w:fldChar w:fldCharType="begin"/>
    </w:r>
    <w:r w:rsidR="005A5AAC">
      <w:rPr>
        <w:noProof/>
      </w:rPr>
      <w:instrText>NUMPAGES \* Arabic \* MERGEFORMAT</w:instrText>
    </w:r>
    <w:r w:rsidR="005A5AAC">
      <w:rPr>
        <w:noProof/>
      </w:rPr>
      <w:fldChar w:fldCharType="separate"/>
    </w:r>
    <w:r w:rsidR="005A5AAC">
      <w:rPr>
        <w:noProof/>
      </w:rPr>
      <w:t>19</w:t>
    </w:r>
    <w:r w:rsidR="005A5A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45" w:rsidRDefault="00F54145">
      <w:pPr>
        <w:spacing w:after="0" w:line="240" w:lineRule="auto"/>
      </w:pPr>
      <w:r>
        <w:separator/>
      </w:r>
    </w:p>
  </w:footnote>
  <w:footnote w:type="continuationSeparator" w:id="0">
    <w:p w:rsidR="00F54145" w:rsidRDefault="00F54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0712D2"/>
    <w:rsid w:val="003E16CC"/>
    <w:rsid w:val="003E65FF"/>
    <w:rsid w:val="00533B6D"/>
    <w:rsid w:val="005A02B2"/>
    <w:rsid w:val="005A5AAC"/>
    <w:rsid w:val="00877760"/>
    <w:rsid w:val="00F54145"/>
    <w:rsid w:val="168DC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9FB1"/>
  <w15:docId w15:val="{B4672DD5-90A8-CB44-A47A-CEE1B61C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9199</Words>
  <Characters>50596</Characters>
  <Application>Microsoft Office Word</Application>
  <DocSecurity>0</DocSecurity>
  <Lines>421</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dcterms:created xsi:type="dcterms:W3CDTF">2019-03-11T09:29:00Z</dcterms:created>
  <dcterms:modified xsi:type="dcterms:W3CDTF">2019-03-11T09:30:00Z</dcterms:modified>
</cp:coreProperties>
</file>